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700" w:lineRule="exact"/>
        <w:jc w:val="center"/>
        <w:rPr>
          <w:rFonts w:hint="eastAsia" w:eastAsia="方正小标宋简体"/>
          <w:sz w:val="48"/>
          <w:szCs w:val="48"/>
        </w:rPr>
      </w:pPr>
    </w:p>
    <w:p>
      <w:pPr>
        <w:overflowPunct w:val="0"/>
        <w:topLinePunct/>
        <w:spacing w:line="700" w:lineRule="exact"/>
        <w:jc w:val="center"/>
        <w:rPr>
          <w:rFonts w:hint="eastAsia" w:eastAsia="方正小标宋简体"/>
          <w:sz w:val="48"/>
          <w:szCs w:val="48"/>
          <w:lang w:val="en" w:eastAsia="zh-CN"/>
        </w:rPr>
      </w:pPr>
      <w:r>
        <w:rPr>
          <w:rFonts w:eastAsia="方正小标宋简体"/>
          <w:sz w:val="48"/>
          <w:szCs w:val="48"/>
          <w:lang w:val="en"/>
        </w:rPr>
        <w:t>第二轮中央生态环境保护督察反馈意见</w:t>
      </w:r>
      <w:r>
        <w:rPr>
          <w:rFonts w:hint="eastAsia" w:eastAsia="方正小标宋简体"/>
          <w:sz w:val="48"/>
          <w:szCs w:val="48"/>
        </w:rPr>
        <w:t>（</w:t>
      </w:r>
      <w:r>
        <w:rPr>
          <w:rFonts w:hint="default" w:eastAsia="方正小标宋简体"/>
          <w:sz w:val="48"/>
          <w:szCs w:val="48"/>
          <w:lang w:val="en" w:eastAsia="zh-CN"/>
        </w:rPr>
        <w:t>25-0</w:t>
      </w:r>
      <w:r>
        <w:rPr>
          <w:rFonts w:hint="eastAsia" w:eastAsia="方正小标宋简体"/>
          <w:sz w:val="48"/>
          <w:szCs w:val="48"/>
          <w:lang w:val="en-US" w:eastAsia="zh-CN"/>
        </w:rPr>
        <w:t>3</w:t>
      </w:r>
      <w:r>
        <w:rPr>
          <w:rFonts w:hint="eastAsia" w:eastAsia="方正小标宋简体"/>
          <w:sz w:val="48"/>
          <w:szCs w:val="48"/>
        </w:rPr>
        <w:t>）</w:t>
      </w:r>
      <w:r>
        <w:rPr>
          <w:rFonts w:eastAsia="方正小标宋简体"/>
          <w:sz w:val="48"/>
          <w:szCs w:val="48"/>
        </w:rPr>
        <w:t>整改</w:t>
      </w:r>
      <w:r>
        <w:rPr>
          <w:rFonts w:hint="eastAsia" w:eastAsia="方正小标宋简体"/>
          <w:sz w:val="48"/>
          <w:szCs w:val="48"/>
          <w:lang w:eastAsia="zh-CN"/>
        </w:rPr>
        <w:t>措施</w:t>
      </w:r>
    </w:p>
    <w:p>
      <w:pPr>
        <w:overflowPunct w:val="0"/>
        <w:topLinePunct/>
        <w:jc w:val="center"/>
        <w:rPr>
          <w:rFonts w:eastAsia="方正小标宋简体"/>
          <w:sz w:val="48"/>
          <w:szCs w:val="48"/>
        </w:rPr>
      </w:pPr>
    </w:p>
    <w:p>
      <w:pPr>
        <w:keepNext w:val="0"/>
        <w:keepLines w:val="0"/>
        <w:pageBreakBefore w:val="0"/>
        <w:widowControl w:val="0"/>
        <w:kinsoku/>
        <w:wordWrap/>
        <w:overflowPunct w:val="0"/>
        <w:topLinePunct/>
        <w:autoSpaceDE/>
        <w:autoSpaceDN/>
        <w:bidi w:val="0"/>
        <w:adjustRightInd/>
        <w:snapToGrid/>
        <w:spacing w:line="1600" w:lineRule="exact"/>
        <w:ind w:left="0" w:leftChars="0" w:right="0" w:rightChars="0" w:firstLine="0" w:firstLineChars="0"/>
        <w:jc w:val="center"/>
        <w:textAlignment w:val="auto"/>
        <w:outlineLvl w:val="9"/>
        <w:rPr>
          <w:rFonts w:eastAsia="方正小标宋简体"/>
          <w:sz w:val="96"/>
          <w:szCs w:val="96"/>
        </w:rPr>
      </w:pPr>
      <w:r>
        <w:rPr>
          <w:rFonts w:eastAsia="方正小标宋简体"/>
          <w:sz w:val="96"/>
          <w:szCs w:val="96"/>
        </w:rPr>
        <w:t>销</w:t>
      </w:r>
    </w:p>
    <w:p>
      <w:pPr>
        <w:keepNext w:val="0"/>
        <w:keepLines w:val="0"/>
        <w:pageBreakBefore w:val="0"/>
        <w:widowControl w:val="0"/>
        <w:kinsoku/>
        <w:wordWrap/>
        <w:overflowPunct w:val="0"/>
        <w:topLinePunct/>
        <w:autoSpaceDE/>
        <w:autoSpaceDN/>
        <w:bidi w:val="0"/>
        <w:adjustRightInd/>
        <w:snapToGrid/>
        <w:spacing w:line="1600" w:lineRule="exact"/>
        <w:ind w:left="0" w:leftChars="0" w:right="0" w:rightChars="0" w:firstLine="0" w:firstLineChars="0"/>
        <w:jc w:val="center"/>
        <w:textAlignment w:val="auto"/>
        <w:outlineLvl w:val="9"/>
        <w:rPr>
          <w:rFonts w:eastAsia="方正小标宋简体"/>
          <w:sz w:val="96"/>
          <w:szCs w:val="96"/>
        </w:rPr>
      </w:pPr>
      <w:r>
        <w:rPr>
          <w:rFonts w:eastAsia="方正小标宋简体"/>
          <w:sz w:val="96"/>
          <w:szCs w:val="96"/>
        </w:rPr>
        <w:t>号</w:t>
      </w:r>
    </w:p>
    <w:p>
      <w:pPr>
        <w:keepNext w:val="0"/>
        <w:keepLines w:val="0"/>
        <w:pageBreakBefore w:val="0"/>
        <w:widowControl w:val="0"/>
        <w:kinsoku/>
        <w:wordWrap/>
        <w:overflowPunct w:val="0"/>
        <w:topLinePunct/>
        <w:autoSpaceDE/>
        <w:autoSpaceDN/>
        <w:bidi w:val="0"/>
        <w:adjustRightInd/>
        <w:snapToGrid/>
        <w:spacing w:line="1600" w:lineRule="exact"/>
        <w:ind w:left="0" w:leftChars="0" w:right="0" w:rightChars="0" w:firstLine="0" w:firstLineChars="0"/>
        <w:jc w:val="center"/>
        <w:textAlignment w:val="auto"/>
        <w:outlineLvl w:val="9"/>
        <w:rPr>
          <w:rFonts w:eastAsia="方正小标宋简体"/>
          <w:sz w:val="96"/>
          <w:szCs w:val="96"/>
        </w:rPr>
      </w:pPr>
      <w:r>
        <w:rPr>
          <w:rFonts w:eastAsia="方正小标宋简体"/>
          <w:sz w:val="96"/>
          <w:szCs w:val="96"/>
        </w:rPr>
        <w:t>台</w:t>
      </w:r>
    </w:p>
    <w:p>
      <w:pPr>
        <w:keepNext w:val="0"/>
        <w:keepLines w:val="0"/>
        <w:pageBreakBefore w:val="0"/>
        <w:widowControl w:val="0"/>
        <w:kinsoku/>
        <w:wordWrap/>
        <w:overflowPunct w:val="0"/>
        <w:topLinePunct/>
        <w:autoSpaceDE/>
        <w:autoSpaceDN/>
        <w:bidi w:val="0"/>
        <w:adjustRightInd/>
        <w:snapToGrid/>
        <w:spacing w:line="1600" w:lineRule="exact"/>
        <w:ind w:left="0" w:leftChars="0" w:right="0" w:rightChars="0" w:firstLine="0" w:firstLineChars="0"/>
        <w:jc w:val="center"/>
        <w:textAlignment w:val="auto"/>
        <w:outlineLvl w:val="9"/>
        <w:rPr>
          <w:rFonts w:hint="eastAsia" w:eastAsia="方正小标宋简体"/>
          <w:sz w:val="96"/>
          <w:szCs w:val="96"/>
          <w:lang w:val="en-US" w:eastAsia="zh-CN"/>
        </w:rPr>
      </w:pPr>
      <w:r>
        <w:rPr>
          <w:rFonts w:eastAsia="方正小标宋简体"/>
          <w:sz w:val="96"/>
          <w:szCs w:val="96"/>
        </w:rPr>
        <w:t>账</w:t>
      </w:r>
    </w:p>
    <w:p>
      <w:pPr>
        <w:pStyle w:val="2"/>
        <w:rPr>
          <w:rFonts w:hint="eastAsia"/>
        </w:rPr>
      </w:pPr>
    </w:p>
    <w:p>
      <w:pPr>
        <w:overflowPunct w:val="0"/>
        <w:topLinePunct/>
        <w:spacing w:line="556" w:lineRule="exact"/>
        <w:jc w:val="both"/>
        <w:rPr>
          <w:rFonts w:hint="default" w:ascii="方正小标宋_GBK" w:hAnsi="方正小标宋_GBK" w:eastAsia="方正小标宋_GBK" w:cs="方正小标宋_GBK"/>
          <w:sz w:val="36"/>
          <w:szCs w:val="36"/>
          <w:lang w:val="en-US" w:eastAsia="zh-CN"/>
        </w:rPr>
      </w:pPr>
      <w:r>
        <w:rPr>
          <w:rFonts w:hint="eastAsia" w:ascii="楷体_GB2312" w:hAnsi="楷体_GB2312" w:eastAsia="楷体_GB2312" w:cs="楷体_GB2312"/>
          <w:sz w:val="32"/>
          <w:szCs w:val="32"/>
          <w:lang w:val="en-US" w:eastAsia="zh-CN"/>
        </w:rPr>
        <w:t xml:space="preserve">         </w:t>
      </w:r>
      <w:r>
        <w:rPr>
          <w:rFonts w:hint="eastAsia" w:ascii="方正小标宋_GBK" w:hAnsi="方正小标宋_GBK" w:eastAsia="方正小标宋_GBK" w:cs="方正小标宋_GBK"/>
          <w:sz w:val="36"/>
          <w:szCs w:val="36"/>
          <w:lang w:eastAsia="zh-CN"/>
        </w:rPr>
        <w:t>责任单位：</w:t>
      </w:r>
      <w:r>
        <w:rPr>
          <w:rFonts w:hint="eastAsia" w:ascii="方正小标宋_GBK" w:hAnsi="方正小标宋_GBK" w:eastAsia="方正小标宋_GBK" w:cs="方正小标宋_GBK"/>
          <w:sz w:val="36"/>
          <w:szCs w:val="36"/>
          <w:lang w:val="en-US" w:eastAsia="zh-CN"/>
        </w:rPr>
        <w:t>昌都市人民政府</w:t>
      </w:r>
    </w:p>
    <w:p>
      <w:pPr>
        <w:overflowPunct w:val="0"/>
        <w:topLinePunct/>
        <w:spacing w:line="556"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w:t>
      </w:r>
      <w:r>
        <w:rPr>
          <w:rFonts w:hint="eastAsia" w:ascii="方正小标宋_GBK" w:hAnsi="方正小标宋_GBK" w:eastAsia="方正小标宋_GBK" w:cs="方正小标宋_GBK"/>
          <w:sz w:val="36"/>
          <w:szCs w:val="36"/>
          <w:lang w:val="en"/>
        </w:rPr>
        <w:t>2</w:t>
      </w:r>
      <w:r>
        <w:rPr>
          <w:rFonts w:hint="eastAsia" w:ascii="方正小标宋_GBK" w:hAnsi="方正小标宋_GBK" w:eastAsia="方正小标宋_GBK" w:cs="方正小标宋_GBK"/>
          <w:sz w:val="36"/>
          <w:szCs w:val="36"/>
          <w:lang w:val="en-US" w:eastAsia="zh-CN"/>
        </w:rPr>
        <w:t>3</w:t>
      </w:r>
      <w:r>
        <w:rPr>
          <w:rFonts w:hint="eastAsia" w:ascii="方正小标宋_GBK" w:hAnsi="方正小标宋_GBK" w:eastAsia="方正小标宋_GBK" w:cs="方正小标宋_GBK"/>
          <w:sz w:val="36"/>
          <w:szCs w:val="36"/>
        </w:rPr>
        <w:t>年</w:t>
      </w:r>
      <w:r>
        <w:rPr>
          <w:rFonts w:hint="eastAsia" w:ascii="方正小标宋_GBK" w:hAnsi="方正小标宋_GBK" w:eastAsia="方正小标宋_GBK" w:cs="方正小标宋_GBK"/>
          <w:sz w:val="36"/>
          <w:szCs w:val="36"/>
          <w:lang w:val="en-US" w:eastAsia="zh-CN"/>
        </w:rPr>
        <w:t>12</w:t>
      </w:r>
      <w:r>
        <w:rPr>
          <w:rFonts w:hint="eastAsia" w:ascii="方正小标宋_GBK" w:hAnsi="方正小标宋_GBK" w:eastAsia="方正小标宋_GBK" w:cs="方正小标宋_GBK"/>
          <w:sz w:val="36"/>
          <w:szCs w:val="36"/>
        </w:rPr>
        <w:t>月</w:t>
      </w:r>
    </w:p>
    <w:p>
      <w:pPr>
        <w:overflowPunct w:val="0"/>
        <w:topLinePunct/>
        <w:spacing w:line="556" w:lineRule="exact"/>
        <w:jc w:val="center"/>
        <w:rPr>
          <w:rFonts w:hint="eastAsia" w:ascii="楷体_GB2312" w:hAnsi="楷体_GB2312" w:eastAsia="楷体_GB2312" w:cs="楷体_GB2312"/>
          <w:sz w:val="36"/>
          <w:szCs w:val="36"/>
        </w:rPr>
      </w:pPr>
    </w:p>
    <w:p>
      <w:pPr>
        <w:overflowPunct w:val="0"/>
        <w:topLinePunct/>
        <w:spacing w:line="556" w:lineRule="exact"/>
        <w:jc w:val="center"/>
        <w:rPr>
          <w:rFonts w:hint="eastAsia" w:ascii="楷体_GB2312" w:hAnsi="楷体_GB2312" w:eastAsia="楷体_GB2312" w:cs="楷体_GB2312"/>
          <w:sz w:val="36"/>
          <w:szCs w:val="36"/>
        </w:rPr>
      </w:pPr>
    </w:p>
    <w:p/>
    <w:p>
      <w:pPr>
        <w:pStyle w:val="2"/>
      </w:pPr>
    </w:p>
    <w:p/>
    <w:p/>
    <w:p>
      <w:pPr>
        <w:overflowPunct w:val="0"/>
        <w:topLinePunct/>
        <w:jc w:val="center"/>
        <w:rPr>
          <w:rFonts w:eastAsia="黑体"/>
          <w:sz w:val="44"/>
          <w:szCs w:val="44"/>
        </w:rPr>
      </w:pPr>
      <w:r>
        <w:rPr>
          <w:rFonts w:eastAsia="黑体"/>
          <w:sz w:val="44"/>
          <w:szCs w:val="44"/>
        </w:rPr>
        <w:t>目  录</w:t>
      </w:r>
    </w:p>
    <w:p>
      <w:pPr>
        <w:overflowPunct w:val="0"/>
        <w:topLinePunct/>
        <w:jc w:val="center"/>
        <w:rPr>
          <w:rFonts w:hint="eastAsia" w:ascii="仿宋_GB2312" w:hAnsi="仿宋_GB2312" w:eastAsia="仿宋_GB2312" w:cs="仿宋_GB2312"/>
          <w:sz w:val="44"/>
          <w:szCs w:val="44"/>
        </w:rPr>
      </w:pP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
        </w:rPr>
        <w:t>第二轮中央生态环境保护督察反馈意见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w:t>
      </w:r>
      <w:r>
        <w:rPr>
          <w:rFonts w:hint="default" w:ascii="仿宋_GB2312" w:hAnsi="仿宋_GB2312" w:eastAsia="仿宋_GB2312" w:cs="仿宋_GB2312"/>
          <w:sz w:val="32"/>
          <w:szCs w:val="32"/>
          <w:lang w:val="en" w:eastAsia="zh-CN"/>
        </w:rPr>
        <w:t>-0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eastAsia="zh-CN"/>
        </w:rPr>
        <w:t>措施整改工作报告。</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
        </w:rPr>
        <w:t>第二轮中央生态环境保护督察反馈意见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w:t>
      </w:r>
      <w:r>
        <w:rPr>
          <w:rFonts w:hint="default" w:ascii="仿宋_GB2312" w:hAnsi="仿宋_GB2312" w:eastAsia="仿宋_GB2312" w:cs="仿宋_GB2312"/>
          <w:sz w:val="32"/>
          <w:szCs w:val="32"/>
          <w:lang w:val="en" w:eastAsia="zh-CN"/>
        </w:rPr>
        <w:t>-0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eastAsia="zh-CN"/>
        </w:rPr>
        <w:t>措施销号确认表。</w:t>
      </w:r>
    </w:p>
    <w:p>
      <w:pPr>
        <w:keepNext w:val="0"/>
        <w:keepLines w:val="0"/>
        <w:pageBreakBefore w:val="0"/>
        <w:widowControl w:val="0"/>
        <w:kinsoku/>
        <w:wordWrap/>
        <w:overflowPunct w:val="0"/>
        <w:topLinePunct/>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
        </w:rPr>
        <w:t>第二轮中央生态环境保护督察反馈意见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w:t>
      </w:r>
      <w:r>
        <w:rPr>
          <w:rFonts w:hint="default" w:ascii="仿宋_GB2312" w:hAnsi="仿宋_GB2312" w:eastAsia="仿宋_GB2312" w:cs="仿宋_GB2312"/>
          <w:sz w:val="32"/>
          <w:szCs w:val="32"/>
          <w:lang w:val="en" w:eastAsia="zh-CN"/>
        </w:rPr>
        <w:t>-0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eastAsia="zh-CN"/>
        </w:rPr>
        <w:t>措施整改验收情况。</w:t>
      </w:r>
    </w:p>
    <w:p>
      <w:pPr>
        <w:keepNext w:val="0"/>
        <w:keepLines w:val="0"/>
        <w:pageBreakBefore w:val="0"/>
        <w:widowControl w:val="0"/>
        <w:kinsoku/>
        <w:wordWrap/>
        <w:overflowPunct w:val="0"/>
        <w:topLinePunct/>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
        </w:rPr>
        <w:t>第二轮中央生态环境保护督察反馈意见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w:t>
      </w:r>
      <w:r>
        <w:rPr>
          <w:rFonts w:hint="default" w:ascii="仿宋_GB2312" w:hAnsi="仿宋_GB2312" w:eastAsia="仿宋_GB2312" w:cs="仿宋_GB2312"/>
          <w:sz w:val="32"/>
          <w:szCs w:val="32"/>
          <w:lang w:val="en" w:eastAsia="zh-CN"/>
        </w:rPr>
        <w:t>-0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eastAsia="zh-CN"/>
        </w:rPr>
        <w:t>措施</w:t>
      </w:r>
      <w:r>
        <w:rPr>
          <w:rFonts w:hint="eastAsia" w:ascii="仿宋_GB2312" w:hAnsi="仿宋_GB2312" w:eastAsia="仿宋_GB2312" w:cs="仿宋_GB2312"/>
          <w:sz w:val="32"/>
          <w:szCs w:val="32"/>
        </w:rPr>
        <w:t>整改公示情况</w:t>
      </w:r>
      <w:r>
        <w:rPr>
          <w:rFonts w:hint="eastAsia" w:ascii="仿宋_GB2312" w:hAnsi="仿宋_GB2312" w:eastAsia="仿宋_GB2312" w:cs="仿宋_GB2312"/>
          <w:sz w:val="32"/>
          <w:szCs w:val="32"/>
          <w:lang w:eastAsia="zh-CN"/>
        </w:rPr>
        <w:t>说明。</w:t>
      </w:r>
    </w:p>
    <w:p>
      <w:pPr>
        <w:keepNext w:val="0"/>
        <w:keepLines w:val="0"/>
        <w:pageBreakBefore w:val="0"/>
        <w:widowControl w:val="0"/>
        <w:kinsoku/>
        <w:wordWrap/>
        <w:overflowPunct w:val="0"/>
        <w:topLinePunct/>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
        </w:rPr>
        <w:t>第二轮中央生态环境保护督察反馈意见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w:t>
      </w:r>
      <w:r>
        <w:rPr>
          <w:rFonts w:hint="default" w:ascii="仿宋_GB2312" w:hAnsi="仿宋_GB2312" w:eastAsia="仿宋_GB2312" w:cs="仿宋_GB2312"/>
          <w:sz w:val="32"/>
          <w:szCs w:val="32"/>
          <w:lang w:val="en" w:eastAsia="zh-CN"/>
        </w:rPr>
        <w:t>-0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eastAsia="zh-CN"/>
        </w:rPr>
        <w:t>措施</w:t>
      </w:r>
      <w:r>
        <w:rPr>
          <w:rFonts w:hint="eastAsia" w:ascii="仿宋_GB2312" w:hAnsi="仿宋_GB2312" w:eastAsia="仿宋_GB2312" w:cs="仿宋_GB2312"/>
          <w:sz w:val="32"/>
          <w:szCs w:val="32"/>
        </w:rPr>
        <w:t>整改情况公示（截图）</w:t>
      </w:r>
      <w:r>
        <w:rPr>
          <w:rFonts w:hint="eastAsia" w:ascii="仿宋_GB2312" w:hAnsi="仿宋_GB2312" w:eastAsia="仿宋_GB2312" w:cs="仿宋_GB2312"/>
          <w:sz w:val="32"/>
          <w:szCs w:val="32"/>
          <w:lang w:eastAsia="zh-CN"/>
        </w:rPr>
        <w:t>。</w:t>
      </w:r>
    </w:p>
    <w:p>
      <w:pPr>
        <w:overflowPunct w:val="0"/>
        <w:topLinePunct/>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6.所有整改责任单位的销号申请表、验收意见表。</w:t>
      </w:r>
    </w:p>
    <w:p>
      <w:pPr>
        <w:overflowPunct w:val="0"/>
        <w:topLinePunct/>
        <w:spacing w:line="6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其它佐证资料（</w:t>
      </w:r>
      <w:r>
        <w:rPr>
          <w:rFonts w:hint="eastAsia" w:ascii="仿宋_GB2312" w:hAnsi="仿宋_GB2312" w:eastAsia="仿宋_GB2312" w:cs="仿宋_GB2312"/>
          <w:sz w:val="32"/>
          <w:szCs w:val="32"/>
          <w:lang w:eastAsia="zh-CN"/>
        </w:rPr>
        <w:t>工作推进资料、会议纪要、政策制度、督查督办、考核问责等情况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overflowPunct w:val="0"/>
        <w:topLinePunct/>
        <w:spacing w:line="600" w:lineRule="exact"/>
        <w:ind w:firstLine="640" w:firstLineChars="200"/>
        <w:jc w:val="left"/>
        <w:rPr>
          <w:rFonts w:hint="eastAsia" w:ascii="仿宋_GB2312" w:hAnsi="仿宋_GB2312" w:eastAsia="仿宋_GB2312" w:cs="仿宋_GB2312"/>
          <w:color w:val="000000"/>
          <w:spacing w:val="0"/>
          <w:w w:val="100"/>
          <w:kern w:val="0"/>
          <w:position w:val="0"/>
          <w:sz w:val="32"/>
          <w:szCs w:val="32"/>
          <w:u w:val="none"/>
          <w:shd w:val="clear" w:color="auto" w:fill="auto"/>
          <w:lang w:val="zh-TW" w:eastAsia="zh-CN" w:bidi="zh-TW"/>
        </w:rPr>
      </w:pP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color w:val="000000"/>
          <w:spacing w:val="0"/>
          <w:w w:val="100"/>
          <w:kern w:val="0"/>
          <w:position w:val="0"/>
          <w:sz w:val="32"/>
          <w:szCs w:val="32"/>
          <w:u w:val="none"/>
          <w:shd w:val="clear" w:color="auto" w:fill="auto"/>
          <w:lang w:val="zh-TW" w:eastAsia="zh-CN" w:bidi="zh-TW"/>
        </w:rPr>
        <w:t>《西藏自治区然乌湖景区总体</w:t>
      </w:r>
      <w:r>
        <w:rPr>
          <w:rFonts w:hint="default" w:ascii="仿宋_GB2312" w:hAnsi="仿宋_GB2312" w:eastAsia="仿宋_GB2312" w:cs="仿宋_GB2312"/>
          <w:color w:val="000000"/>
          <w:spacing w:val="0"/>
          <w:w w:val="100"/>
          <w:kern w:val="0"/>
          <w:position w:val="0"/>
          <w:sz w:val="32"/>
          <w:szCs w:val="32"/>
          <w:u w:val="none"/>
          <w:shd w:val="clear" w:color="auto" w:fill="auto"/>
          <w:lang w:val="en" w:eastAsia="zh-CN" w:bidi="zh-TW"/>
        </w:rPr>
        <w:t>环评</w:t>
      </w:r>
      <w:r>
        <w:rPr>
          <w:rFonts w:hint="eastAsia" w:ascii="仿宋_GB2312" w:hAnsi="仿宋_GB2312" w:eastAsia="仿宋_GB2312" w:cs="仿宋_GB2312"/>
          <w:color w:val="000000"/>
          <w:spacing w:val="0"/>
          <w:w w:val="100"/>
          <w:kern w:val="0"/>
          <w:position w:val="0"/>
          <w:sz w:val="32"/>
          <w:szCs w:val="32"/>
          <w:u w:val="none"/>
          <w:shd w:val="clear" w:color="auto" w:fill="auto"/>
          <w:lang w:val="zh-TW" w:eastAsia="zh-CN" w:bidi="zh-TW"/>
        </w:rPr>
        <w:t>规划》（会议纪要、项目意见书）</w:t>
      </w:r>
    </w:p>
    <w:p>
      <w:pPr>
        <w:overflowPunct w:val="0"/>
        <w:topLinePunct/>
        <w:spacing w:line="600" w:lineRule="exact"/>
        <w:ind w:firstLine="640" w:firstLineChars="200"/>
        <w:jc w:val="left"/>
        <w:rPr>
          <w:rFonts w:hint="default" w:ascii="仿宋_GB2312" w:hAnsi="仿宋_GB2312" w:eastAsia="仿宋_GB2312" w:cs="仿宋_GB2312"/>
          <w:color w:val="000000"/>
          <w:spacing w:val="0"/>
          <w:w w:val="100"/>
          <w:kern w:val="0"/>
          <w:position w:val="0"/>
          <w:sz w:val="32"/>
          <w:szCs w:val="32"/>
          <w:u w:val="none"/>
          <w:shd w:val="clear" w:color="auto" w:fill="auto"/>
          <w:lang w:val="en" w:eastAsia="zh-CN" w:bidi="zh-TW"/>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 w:eastAsia="zh-CN"/>
        </w:rPr>
        <w:t>2</w:t>
      </w:r>
      <w:r>
        <w:rPr>
          <w:rFonts w:hint="eastAsia" w:ascii="仿宋_GB2312" w:hAnsi="仿宋_GB2312" w:eastAsia="仿宋_GB2312" w:cs="仿宋_GB2312"/>
          <w:color w:val="000000"/>
          <w:spacing w:val="0"/>
          <w:w w:val="100"/>
          <w:kern w:val="0"/>
          <w:position w:val="0"/>
          <w:sz w:val="32"/>
          <w:szCs w:val="32"/>
          <w:u w:val="none"/>
          <w:shd w:val="clear" w:color="auto" w:fill="auto"/>
          <w:lang w:val="zh-TW" w:eastAsia="zh-CN" w:bidi="zh-TW"/>
        </w:rPr>
        <w:t>然乌湖自驾营地污水处理一体化设施</w:t>
      </w:r>
      <w:r>
        <w:rPr>
          <w:rFonts w:hint="default" w:ascii="仿宋_GB2312" w:hAnsi="仿宋_GB2312" w:eastAsia="仿宋_GB2312" w:cs="仿宋_GB2312"/>
          <w:color w:val="000000"/>
          <w:spacing w:val="0"/>
          <w:w w:val="100"/>
          <w:kern w:val="0"/>
          <w:position w:val="0"/>
          <w:sz w:val="32"/>
          <w:szCs w:val="32"/>
          <w:u w:val="none"/>
          <w:shd w:val="clear" w:color="auto" w:fill="auto"/>
          <w:lang w:val="en" w:eastAsia="zh-CN" w:bidi="zh-TW"/>
        </w:rPr>
        <w:t>资料（</w:t>
      </w:r>
      <w:r>
        <w:rPr>
          <w:rFonts w:hint="eastAsia" w:ascii="仿宋_GB2312" w:hAnsi="仿宋_GB2312" w:eastAsia="仿宋_GB2312" w:cs="仿宋_GB2312"/>
          <w:color w:val="000000"/>
          <w:spacing w:val="0"/>
          <w:w w:val="100"/>
          <w:kern w:val="0"/>
          <w:position w:val="0"/>
          <w:sz w:val="32"/>
          <w:szCs w:val="32"/>
          <w:u w:val="none"/>
          <w:shd w:val="clear" w:color="auto" w:fill="auto"/>
          <w:lang w:val="zh-TW" w:eastAsia="zh-CN" w:bidi="zh-TW"/>
        </w:rPr>
        <w:t>一体化设施</w:t>
      </w:r>
      <w:r>
        <w:rPr>
          <w:rFonts w:hint="default" w:ascii="仿宋_GB2312" w:hAnsi="仿宋_GB2312" w:eastAsia="仿宋_GB2312" w:cs="仿宋_GB2312"/>
          <w:color w:val="000000"/>
          <w:spacing w:val="0"/>
          <w:w w:val="100"/>
          <w:kern w:val="0"/>
          <w:position w:val="0"/>
          <w:sz w:val="32"/>
          <w:szCs w:val="32"/>
          <w:u w:val="none"/>
          <w:shd w:val="clear" w:color="auto" w:fill="auto"/>
          <w:lang w:val="en" w:eastAsia="zh-CN" w:bidi="zh-TW"/>
        </w:rPr>
        <w:t>情况、设备采购合</w:t>
      </w:r>
      <w:bookmarkStart w:id="0" w:name="_GoBack"/>
      <w:bookmarkEnd w:id="0"/>
      <w:r>
        <w:rPr>
          <w:rFonts w:hint="default" w:ascii="仿宋_GB2312" w:hAnsi="仿宋_GB2312" w:eastAsia="仿宋_GB2312" w:cs="仿宋_GB2312"/>
          <w:color w:val="000000"/>
          <w:spacing w:val="0"/>
          <w:w w:val="100"/>
          <w:kern w:val="0"/>
          <w:position w:val="0"/>
          <w:sz w:val="32"/>
          <w:szCs w:val="32"/>
          <w:u w:val="none"/>
          <w:shd w:val="clear" w:color="auto" w:fill="auto"/>
          <w:lang w:val="en" w:eastAsia="zh-CN" w:bidi="zh-TW"/>
        </w:rPr>
        <w:t>同、污水处理登记表、</w:t>
      </w:r>
      <w:r>
        <w:rPr>
          <w:rFonts w:hint="eastAsia" w:ascii="仿宋_GB2312" w:hAnsi="仿宋_GB2312" w:eastAsia="仿宋_GB2312" w:cs="仿宋_GB2312"/>
          <w:color w:val="000000"/>
          <w:spacing w:val="0"/>
          <w:w w:val="100"/>
          <w:kern w:val="0"/>
          <w:position w:val="0"/>
          <w:sz w:val="32"/>
          <w:szCs w:val="32"/>
          <w:u w:val="none"/>
          <w:shd w:val="clear" w:color="auto" w:fill="auto"/>
          <w:lang w:val="en" w:eastAsia="zh-CN" w:bidi="zh-TW"/>
        </w:rPr>
        <w:t>污水</w:t>
      </w:r>
      <w:r>
        <w:rPr>
          <w:rFonts w:hint="default" w:ascii="仿宋_GB2312" w:hAnsi="仿宋_GB2312" w:eastAsia="仿宋_GB2312" w:cs="仿宋_GB2312"/>
          <w:color w:val="000000"/>
          <w:spacing w:val="0"/>
          <w:w w:val="100"/>
          <w:kern w:val="0"/>
          <w:position w:val="0"/>
          <w:sz w:val="32"/>
          <w:szCs w:val="32"/>
          <w:u w:val="none"/>
          <w:shd w:val="clear" w:color="auto" w:fill="auto"/>
          <w:lang w:val="en" w:eastAsia="zh-CN" w:bidi="zh-TW"/>
        </w:rPr>
        <w:t>检测报告）</w:t>
      </w:r>
    </w:p>
    <w:p>
      <w:pPr>
        <w:overflowPunct w:val="0"/>
        <w:topLinePunct/>
        <w:spacing w:line="600" w:lineRule="exact"/>
        <w:ind w:firstLine="640" w:firstLineChars="200"/>
        <w:jc w:val="left"/>
        <w:rPr>
          <w:rFonts w:hint="default" w:ascii="仿宋_GB2312" w:hAnsi="仿宋_GB2312" w:eastAsia="仿宋_GB2312" w:cs="仿宋_GB2312"/>
          <w:color w:val="000000"/>
          <w:spacing w:val="0"/>
          <w:w w:val="100"/>
          <w:kern w:val="0"/>
          <w:position w:val="0"/>
          <w:sz w:val="32"/>
          <w:szCs w:val="32"/>
          <w:u w:val="none"/>
          <w:shd w:val="clear" w:color="auto" w:fill="auto"/>
          <w:lang w:val="en" w:eastAsia="zh-CN" w:bidi="zh-TW"/>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 w:eastAsia="zh-CN"/>
        </w:rPr>
        <w:t>3</w:t>
      </w:r>
      <w:r>
        <w:rPr>
          <w:rFonts w:hint="eastAsia" w:ascii="仿宋_GB2312" w:hAnsi="仿宋_GB2312" w:eastAsia="仿宋_GB2312" w:cs="仿宋_GB2312"/>
          <w:color w:val="000000"/>
          <w:spacing w:val="0"/>
          <w:w w:val="100"/>
          <w:kern w:val="0"/>
          <w:position w:val="0"/>
          <w:sz w:val="32"/>
          <w:szCs w:val="32"/>
          <w:u w:val="none"/>
          <w:shd w:val="clear" w:color="auto" w:fill="auto"/>
          <w:lang w:val="zh-TW" w:eastAsia="zh-CN" w:bidi="zh-TW"/>
        </w:rPr>
        <w:t>污水处理站二期项目</w:t>
      </w:r>
      <w:r>
        <w:rPr>
          <w:rFonts w:hint="default" w:ascii="仿宋_GB2312" w:hAnsi="仿宋_GB2312" w:eastAsia="仿宋_GB2312" w:cs="仿宋_GB2312"/>
          <w:color w:val="000000"/>
          <w:spacing w:val="0"/>
          <w:w w:val="100"/>
          <w:kern w:val="0"/>
          <w:position w:val="0"/>
          <w:sz w:val="32"/>
          <w:szCs w:val="32"/>
          <w:u w:val="none"/>
          <w:shd w:val="clear" w:color="auto" w:fill="auto"/>
          <w:lang w:val="en" w:eastAsia="zh-CN" w:bidi="zh-TW"/>
        </w:rPr>
        <w:t>资料（</w:t>
      </w:r>
      <w:r>
        <w:rPr>
          <w:rFonts w:hint="eastAsia" w:ascii="仿宋_GB2312" w:hAnsi="仿宋_GB2312" w:eastAsia="仿宋_GB2312" w:cs="仿宋_GB2312"/>
          <w:color w:val="000000"/>
          <w:spacing w:val="0"/>
          <w:w w:val="100"/>
          <w:kern w:val="0"/>
          <w:position w:val="0"/>
          <w:sz w:val="32"/>
          <w:szCs w:val="32"/>
          <w:u w:val="none"/>
          <w:shd w:val="clear" w:color="auto" w:fill="auto"/>
          <w:lang w:val="zh-TW" w:eastAsia="zh-CN" w:bidi="zh-TW"/>
        </w:rPr>
        <w:t>项目</w:t>
      </w:r>
      <w:r>
        <w:rPr>
          <w:rFonts w:hint="default" w:ascii="仿宋_GB2312" w:hAnsi="仿宋_GB2312" w:eastAsia="仿宋_GB2312" w:cs="仿宋_GB2312"/>
          <w:color w:val="000000"/>
          <w:spacing w:val="0"/>
          <w:w w:val="100"/>
          <w:kern w:val="0"/>
          <w:position w:val="0"/>
          <w:sz w:val="32"/>
          <w:szCs w:val="32"/>
          <w:u w:val="none"/>
          <w:shd w:val="clear" w:color="auto" w:fill="auto"/>
          <w:lang w:val="en" w:eastAsia="zh-CN" w:bidi="zh-TW"/>
        </w:rPr>
        <w:t>情况、</w:t>
      </w:r>
      <w:r>
        <w:rPr>
          <w:rFonts w:hint="eastAsia" w:ascii="仿宋_GB2312" w:hAnsi="仿宋_GB2312" w:eastAsia="仿宋_GB2312" w:cs="仿宋_GB2312"/>
          <w:color w:val="000000"/>
          <w:spacing w:val="0"/>
          <w:w w:val="100"/>
          <w:kern w:val="0"/>
          <w:position w:val="0"/>
          <w:sz w:val="32"/>
          <w:szCs w:val="32"/>
          <w:u w:val="none"/>
          <w:shd w:val="clear" w:color="auto" w:fill="auto"/>
          <w:lang w:val="en" w:eastAsia="zh-CN" w:bidi="zh-TW"/>
        </w:rPr>
        <w:t>项目资料</w:t>
      </w:r>
      <w:r>
        <w:rPr>
          <w:rFonts w:hint="default" w:ascii="仿宋_GB2312" w:hAnsi="仿宋_GB2312" w:eastAsia="仿宋_GB2312" w:cs="仿宋_GB2312"/>
          <w:color w:val="000000"/>
          <w:spacing w:val="0"/>
          <w:w w:val="100"/>
          <w:kern w:val="0"/>
          <w:position w:val="0"/>
          <w:sz w:val="32"/>
          <w:szCs w:val="32"/>
          <w:u w:val="none"/>
          <w:shd w:val="clear" w:color="auto" w:fill="auto"/>
          <w:lang w:val="en" w:eastAsia="zh-CN" w:bidi="zh-TW"/>
        </w:rPr>
        <w:t>、</w:t>
      </w:r>
      <w:r>
        <w:rPr>
          <w:rFonts w:hint="eastAsia" w:ascii="仿宋_GB2312" w:hAnsi="仿宋_GB2312" w:eastAsia="仿宋_GB2312" w:cs="仿宋_GB2312"/>
          <w:color w:val="000000"/>
          <w:spacing w:val="0"/>
          <w:w w:val="100"/>
          <w:kern w:val="0"/>
          <w:position w:val="0"/>
          <w:sz w:val="32"/>
          <w:szCs w:val="32"/>
          <w:u w:val="none"/>
          <w:shd w:val="clear" w:color="auto" w:fill="auto"/>
          <w:lang w:val="en" w:eastAsia="zh-CN" w:bidi="zh-TW"/>
        </w:rPr>
        <w:t>项目验收报告、污水</w:t>
      </w:r>
      <w:r>
        <w:rPr>
          <w:rFonts w:hint="default" w:ascii="仿宋_GB2312" w:hAnsi="仿宋_GB2312" w:eastAsia="仿宋_GB2312" w:cs="仿宋_GB2312"/>
          <w:color w:val="000000"/>
          <w:spacing w:val="0"/>
          <w:w w:val="100"/>
          <w:kern w:val="0"/>
          <w:position w:val="0"/>
          <w:sz w:val="32"/>
          <w:szCs w:val="32"/>
          <w:u w:val="none"/>
          <w:shd w:val="clear" w:color="auto" w:fill="auto"/>
          <w:lang w:val="en" w:eastAsia="zh-CN" w:bidi="zh-TW"/>
        </w:rPr>
        <w:t>检测报告）</w:t>
      </w:r>
    </w:p>
    <w:p>
      <w:pPr>
        <w:overflowPunct w:val="0"/>
        <w:topLinePunct/>
        <w:spacing w:line="600" w:lineRule="exact"/>
        <w:ind w:firstLine="640" w:firstLineChars="200"/>
        <w:jc w:val="left"/>
        <w:rPr>
          <w:rFonts w:hint="default"/>
          <w:lang w:val="en" w:eastAsia="zh-CN"/>
        </w:rPr>
      </w:pPr>
      <w:r>
        <w:rPr>
          <w:rFonts w:hint="eastAsia" w:ascii="仿宋_GB2312" w:hAnsi="仿宋_GB2312" w:eastAsia="仿宋_GB2312" w:cs="仿宋_GB2312"/>
          <w:sz w:val="32"/>
          <w:szCs w:val="32"/>
          <w:lang w:val="en-US" w:eastAsia="zh-CN"/>
        </w:rPr>
        <w:t>7.4</w:t>
      </w:r>
      <w:r>
        <w:rPr>
          <w:rFonts w:hint="eastAsia" w:ascii="仿宋_GB2312" w:hAnsi="仿宋_GB2312" w:eastAsia="仿宋_GB2312" w:cs="仿宋_GB2312"/>
          <w:color w:val="000000"/>
          <w:spacing w:val="0"/>
          <w:w w:val="100"/>
          <w:kern w:val="0"/>
          <w:position w:val="0"/>
          <w:sz w:val="32"/>
          <w:szCs w:val="32"/>
          <w:u w:val="none"/>
          <w:shd w:val="clear" w:color="auto" w:fill="auto"/>
          <w:lang w:val="zh-TW" w:eastAsia="zh-CN" w:bidi="zh-TW"/>
        </w:rPr>
        <w:t>污水处理厂</w:t>
      </w:r>
      <w:r>
        <w:rPr>
          <w:rFonts w:hint="default" w:ascii="仿宋_GB2312" w:hAnsi="仿宋_GB2312" w:eastAsia="仿宋_GB2312" w:cs="仿宋_GB2312"/>
          <w:color w:val="000000"/>
          <w:spacing w:val="0"/>
          <w:w w:val="100"/>
          <w:kern w:val="0"/>
          <w:position w:val="0"/>
          <w:sz w:val="32"/>
          <w:szCs w:val="32"/>
          <w:u w:val="none"/>
          <w:shd w:val="clear" w:color="auto" w:fill="auto"/>
          <w:lang w:val="en" w:eastAsia="zh-CN" w:bidi="zh-TW"/>
        </w:rPr>
        <w:t>资料（</w:t>
      </w:r>
      <w:r>
        <w:rPr>
          <w:rFonts w:hint="eastAsia" w:ascii="仿宋_GB2312" w:hAnsi="仿宋_GB2312" w:eastAsia="仿宋_GB2312" w:cs="仿宋_GB2312"/>
          <w:color w:val="000000"/>
          <w:spacing w:val="0"/>
          <w:w w:val="100"/>
          <w:kern w:val="0"/>
          <w:position w:val="0"/>
          <w:sz w:val="32"/>
          <w:szCs w:val="32"/>
          <w:u w:val="none"/>
          <w:shd w:val="clear" w:color="auto" w:fill="auto"/>
          <w:lang w:val="en" w:eastAsia="zh-CN" w:bidi="zh-TW"/>
        </w:rPr>
        <w:t>会议纪要、</w:t>
      </w:r>
      <w:r>
        <w:rPr>
          <w:rFonts w:hint="eastAsia" w:ascii="仿宋_GB2312" w:hAnsi="仿宋_GB2312" w:eastAsia="仿宋_GB2312" w:cs="仿宋_GB2312"/>
          <w:color w:val="000000"/>
          <w:spacing w:val="0"/>
          <w:w w:val="100"/>
          <w:kern w:val="0"/>
          <w:position w:val="0"/>
          <w:sz w:val="32"/>
          <w:szCs w:val="32"/>
          <w:u w:val="none"/>
          <w:shd w:val="clear" w:color="auto" w:fill="auto"/>
          <w:lang w:val="zh-TW" w:eastAsia="zh-CN" w:bidi="zh-TW"/>
        </w:rPr>
        <w:t>运营方案、委托运营合同、管理和运营制度、污水转运台账、执法检查简报</w:t>
      </w:r>
      <w:r>
        <w:rPr>
          <w:rFonts w:hint="default" w:ascii="仿宋_GB2312" w:hAnsi="仿宋_GB2312" w:eastAsia="仿宋_GB2312" w:cs="仿宋_GB2312"/>
          <w:color w:val="000000"/>
          <w:spacing w:val="0"/>
          <w:w w:val="100"/>
          <w:kern w:val="0"/>
          <w:position w:val="0"/>
          <w:sz w:val="32"/>
          <w:szCs w:val="32"/>
          <w:u w:val="none"/>
          <w:shd w:val="clear" w:color="auto" w:fill="auto"/>
          <w:lang w:val="en" w:eastAsia="zh-CN" w:bidi="zh-TW"/>
        </w:rPr>
        <w:t>）</w:t>
      </w:r>
    </w:p>
    <w:p>
      <w:pPr>
        <w:jc w:val="center"/>
        <w:rPr>
          <w:rFonts w:hint="eastAsia" w:ascii="方正小标宋简体" w:hAnsi="方正小标宋简体" w:eastAsia="方正小标宋简体" w:cs="方正小标宋简体"/>
          <w:color w:val="FF0000"/>
          <w:w w:val="75"/>
          <w:sz w:val="110"/>
          <w:szCs w:val="110"/>
          <w:lang w:val="en-US" w:eastAsia="zh-CN"/>
        </w:rPr>
      </w:pPr>
      <w:r>
        <w:rPr>
          <w:rFonts w:hint="eastAsia" w:ascii="方正小标宋简体" w:hAnsi="方正小标宋简体" w:eastAsia="方正小标宋简体" w:cs="方正小标宋简体"/>
          <w:color w:val="FF0000"/>
          <w:w w:val="75"/>
          <w:sz w:val="110"/>
          <w:szCs w:val="110"/>
          <w:lang w:val="en-US" w:eastAsia="zh-CN"/>
        </w:rPr>
        <w:t>昌都市旅游发展局文件</w:t>
      </w:r>
    </w:p>
    <w:p>
      <w:pPr>
        <w:jc w:val="center"/>
        <w:rPr>
          <w:rFonts w:hint="eastAsia" w:ascii="方正小标宋简体" w:hAnsi="方正小标宋简体" w:eastAsia="方正小标宋简体" w:cs="方正小标宋简体"/>
          <w:color w:val="FF0000"/>
          <w:w w:val="100"/>
          <w:sz w:val="110"/>
          <w:szCs w:val="110"/>
          <w:lang w:val="en-US" w:eastAsia="zh-CN"/>
        </w:rPr>
      </w:pPr>
      <w:r>
        <w:rPr>
          <w:rFonts w:hint="eastAsia" w:ascii="方正小标宋简体" w:hAnsi="方正小标宋简体" w:eastAsia="方正小标宋简体" w:cs="方正小标宋简体"/>
          <w:color w:val="FF0000"/>
          <w:w w:val="100"/>
          <w:sz w:val="110"/>
          <w:szCs w:val="110"/>
          <w:lang w:val="en-US" w:eastAsia="zh-CN"/>
        </w:rPr>
        <w:drawing>
          <wp:inline distT="0" distB="0" distL="114300" distR="114300">
            <wp:extent cx="5269230" cy="650875"/>
            <wp:effectExtent l="0" t="0" r="7620" b="15875"/>
            <wp:docPr id="1" name="图片 1" descr="旅发局文件"/>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旅发局文件"/>
                    <pic:cNvPicPr>
                      <a:picLocks noChangeAspect="true"/>
                    </pic:cNvPicPr>
                  </pic:nvPicPr>
                  <pic:blipFill>
                    <a:blip r:embed="rId4"/>
                    <a:stretch>
                      <a:fillRect/>
                    </a:stretch>
                  </pic:blipFill>
                  <pic:spPr>
                    <a:xfrm>
                      <a:off x="0" y="0"/>
                      <a:ext cx="5269230" cy="650875"/>
                    </a:xfrm>
                    <a:prstGeom prst="rect">
                      <a:avLst/>
                    </a:prstGeom>
                    <a:noFill/>
                    <a:ln>
                      <a:noFill/>
                    </a:ln>
                  </pic:spPr>
                </pic:pic>
              </a:graphicData>
            </a:graphic>
          </wp:inline>
        </w:drawing>
      </w:r>
    </w:p>
    <w:p>
      <w:pPr>
        <w:rPr>
          <w:rFonts w:hint="eastAsia"/>
          <w:lang w:val="en-US" w:eastAsia="zh-CN"/>
        </w:rPr>
      </w:pPr>
    </w:p>
    <w:p>
      <w:pPr>
        <w:jc w:val="left"/>
        <w:rPr>
          <w:rFonts w:hint="default" w:ascii="方正小标宋简体" w:hAnsi="方正小标宋简体" w:eastAsia="方正小标宋简体" w:cs="方正小标宋简体"/>
          <w:sz w:val="44"/>
          <w:szCs w:val="44"/>
          <w:lang w:val="en" w:eastAsia="zh-CN"/>
        </w:rPr>
      </w:pPr>
      <w:r>
        <w:rPr>
          <w:rFonts w:hint="eastAsia" w:ascii="仿宋_GB2312" w:hAnsi="仿宋_GB2312" w:eastAsia="仿宋_GB2312" w:cs="仿宋_GB2312"/>
          <w:color w:val="FF0000"/>
          <w:w w:val="100"/>
          <w:sz w:val="32"/>
          <w:szCs w:val="32"/>
        </w:rPr>
        <mc:AlternateContent>
          <mc:Choice Requires="wps">
            <w:drawing>
              <wp:anchor distT="0" distB="0" distL="114300" distR="114300" simplePos="0" relativeHeight="251658240" behindDoc="0" locked="0" layoutInCell="1" allowOverlap="1">
                <wp:simplePos x="0" y="0"/>
                <wp:positionH relativeFrom="column">
                  <wp:posOffset>-120015</wp:posOffset>
                </wp:positionH>
                <wp:positionV relativeFrom="paragraph">
                  <wp:posOffset>382270</wp:posOffset>
                </wp:positionV>
                <wp:extent cx="5495925" cy="38100"/>
                <wp:effectExtent l="0" t="19050" r="9525" b="19050"/>
                <wp:wrapNone/>
                <wp:docPr id="2" name="直接连接符 2"/>
                <wp:cNvGraphicFramePr/>
                <a:graphic xmlns:a="http://schemas.openxmlformats.org/drawingml/2006/main">
                  <a:graphicData uri="http://schemas.microsoft.com/office/word/2010/wordprocessingShape">
                    <wps:wsp>
                      <wps:cNvCnPr/>
                      <wps:spPr>
                        <a:xfrm flipV="true">
                          <a:off x="1022985" y="2782570"/>
                          <a:ext cx="5495925" cy="38100"/>
                        </a:xfrm>
                        <a:prstGeom prst="line">
                          <a:avLst/>
                        </a:prstGeom>
                        <a:noFill/>
                        <a:ln w="3810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9.45pt;margin-top:30.1pt;height:3pt;width:432.75pt;z-index:251658240;mso-width-relative:page;mso-height-relative:page;" filled="f" stroked="t" coordsize="21600,21600" o:gfxdata="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Pjm5/NgAAAAJAQAADwAAAAAAAAABACAAAAA4AAAAZHJzL2Rvd25y&#10;ZXYueG1sUEsBAhQAFAAAAAgAh07iQDDq/6boAQAAjwMAAA4AAAAAAAAAAQAgAAAAPQEAAGRycy9l&#10;Mm9Eb2MueG1sUEsFBgAAAAAGAAYAWQEAAJcFAAAAAA==&#10;">
                <v:fill on="f" focussize="0,0"/>
                <v:stroke weight="3pt" color="#FF0000" miterlimit="8" joinstyle="miter"/>
                <v:imagedata o:title=""/>
                <o:lock v:ext="edit" aspectratio="f"/>
              </v:line>
            </w:pict>
          </mc:Fallback>
        </mc:AlternateContent>
      </w:r>
      <w:r>
        <w:rPr>
          <w:rFonts w:hint="eastAsia" w:ascii="仿宋_GB2312" w:hAnsi="仿宋_GB2312" w:eastAsia="仿宋_GB2312" w:cs="仿宋_GB2312"/>
          <w:color w:val="auto"/>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 w:eastAsia="zh-CN"/>
        </w:rPr>
      </w:pPr>
      <w:r>
        <w:rPr>
          <w:rFonts w:hint="default" w:ascii="方正小标宋简体" w:hAnsi="方正小标宋简体" w:eastAsia="方正小标宋简体" w:cs="方正小标宋简体"/>
          <w:sz w:val="44"/>
          <w:szCs w:val="44"/>
          <w:lang w:val="en" w:eastAsia="zh-CN"/>
        </w:rPr>
        <w:t>第二轮中央生态环境保护督察反馈意见</w:t>
      </w:r>
      <w:r>
        <w:rPr>
          <w:rFonts w:hint="eastAsia" w:ascii="方正小标宋简体" w:hAnsi="方正小标宋简体" w:eastAsia="方正小标宋简体" w:cs="方正小标宋简体"/>
          <w:sz w:val="44"/>
          <w:szCs w:val="44"/>
          <w:lang w:val="en" w:eastAsia="zh-CN"/>
        </w:rPr>
        <w:t>（</w:t>
      </w:r>
      <w:r>
        <w:rPr>
          <w:rFonts w:hint="eastAsia" w:ascii="方正小标宋简体" w:hAnsi="方正小标宋简体" w:eastAsia="方正小标宋简体" w:cs="方正小标宋简体"/>
          <w:sz w:val="44"/>
          <w:szCs w:val="44"/>
          <w:lang w:val="en-US" w:eastAsia="zh-CN"/>
        </w:rPr>
        <w:t>25-03</w:t>
      </w:r>
      <w:r>
        <w:rPr>
          <w:rFonts w:hint="eastAsia" w:ascii="方正小标宋简体" w:hAnsi="方正小标宋简体" w:eastAsia="方正小标宋简体" w:cs="方正小标宋简体"/>
          <w:sz w:val="44"/>
          <w:szCs w:val="44"/>
          <w:lang w:val="en" w:eastAsia="zh-CN"/>
        </w:rPr>
        <w:t>）整改措施整改工作总结报告</w:t>
      </w:r>
    </w:p>
    <w:p>
      <w:pPr>
        <w:pageBreakBefore w:val="0"/>
        <w:numPr>
          <w:ilvl w:val="0"/>
          <w:numId w:val="0"/>
        </w:numPr>
        <w:kinsoku/>
        <w:wordWrap/>
        <w:overflow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 w:eastAsia="zh-CN"/>
        </w:rPr>
      </w:pPr>
    </w:p>
    <w:p>
      <w:pPr>
        <w:pageBreakBefore w:val="0"/>
        <w:numPr>
          <w:ilvl w:val="0"/>
          <w:numId w:val="0"/>
        </w:numPr>
        <w:kinsoku/>
        <w:wordWrap/>
        <w:overflowPunct/>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自治区旅发厅：</w:t>
      </w:r>
    </w:p>
    <w:p>
      <w:pPr>
        <w:pageBreakBefore w:val="0"/>
        <w:numPr>
          <w:ilvl w:val="0"/>
          <w:numId w:val="0"/>
        </w:numPr>
        <w:kinsoku/>
        <w:wordWrap/>
        <w:overflow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第二轮中央生态环境保护督察工作开展以来，我市积极督促、每月调度，要求涉及县（区）严格按时限完成各项整改任务，各项整改任务得到有序推进。</w:t>
      </w:r>
      <w:r>
        <w:rPr>
          <w:rFonts w:hint="default" w:ascii="仿宋_GB2312" w:hAnsi="仿宋_GB2312" w:eastAsia="仿宋_GB2312" w:cs="仿宋_GB2312"/>
          <w:sz w:val="32"/>
          <w:szCs w:val="32"/>
          <w:lang w:val="en" w:eastAsia="zh-CN"/>
        </w:rPr>
        <w:t>第二轮中央生态环境保护督察反馈意见</w:t>
      </w:r>
      <w:r>
        <w:rPr>
          <w:rFonts w:hint="eastAsia" w:ascii="仿宋_GB2312" w:hAnsi="仿宋_GB2312" w:eastAsia="仿宋_GB2312" w:cs="仿宋_GB2312"/>
          <w:sz w:val="32"/>
          <w:szCs w:val="32"/>
          <w:u w:val="none"/>
          <w:lang w:val="en-US" w:eastAsia="zh-CN"/>
        </w:rPr>
        <w:t>（25-03）</w:t>
      </w:r>
      <w:r>
        <w:rPr>
          <w:rFonts w:hint="eastAsia" w:ascii="仿宋_GB2312" w:hAnsi="仿宋_GB2312" w:eastAsia="仿宋_GB2312" w:cs="仿宋_GB2312"/>
          <w:sz w:val="32"/>
          <w:szCs w:val="32"/>
          <w:lang w:val="en-US" w:eastAsia="zh-CN"/>
        </w:rPr>
        <w:t>整改措施问题已整改完成，现将整改工作情况具体报告如下：</w:t>
      </w:r>
    </w:p>
    <w:p>
      <w:pPr>
        <w:pageBreakBefore w:val="0"/>
        <w:numPr>
          <w:ilvl w:val="0"/>
          <w:numId w:val="1"/>
        </w:numPr>
        <w:kinsoku/>
        <w:wordWrap/>
        <w:overflowPunct/>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中央生态环境保护督察反馈问题及核查情况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 w:hAnsi="楷体" w:eastAsia="楷体" w:cs="楷体"/>
          <w:sz w:val="32"/>
          <w:szCs w:val="32"/>
          <w:lang w:val="en-US" w:eastAsia="zh-CN"/>
        </w:rPr>
      </w:pPr>
      <w:r>
        <w:rPr>
          <w:rFonts w:hint="default" w:ascii="楷体" w:hAnsi="楷体" w:eastAsia="楷体" w:cs="楷体"/>
          <w:sz w:val="32"/>
          <w:szCs w:val="32"/>
          <w:lang w:val="en" w:eastAsia="zh-CN"/>
        </w:rPr>
        <w:t xml:space="preserve">   （一）</w:t>
      </w:r>
      <w:r>
        <w:rPr>
          <w:rFonts w:hint="eastAsia" w:ascii="楷体" w:hAnsi="楷体" w:eastAsia="楷体" w:cs="楷体"/>
          <w:sz w:val="32"/>
          <w:szCs w:val="32"/>
          <w:lang w:val="en-US" w:eastAsia="zh-CN"/>
        </w:rPr>
        <w:t>中央生态环境保护督察反馈问题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val="0"/>
          <w:kern w:val="0"/>
          <w:sz w:val="32"/>
          <w:szCs w:val="32"/>
          <w:lang w:val="en-US" w:eastAsia="zh-CN"/>
        </w:rPr>
        <w:t xml:space="preserve">    </w:t>
      </w:r>
      <w:r>
        <w:rPr>
          <w:rFonts w:hint="eastAsia" w:ascii="仿宋_GB2312" w:hAnsi="仿宋_GB2312" w:eastAsia="仿宋_GB2312" w:cs="仿宋_GB2312"/>
          <w:b/>
          <w:bCs w:val="0"/>
          <w:kern w:val="0"/>
          <w:sz w:val="32"/>
          <w:szCs w:val="32"/>
          <w:lang w:eastAsia="zh-CN"/>
        </w:rPr>
        <w:t>然乌湖景区污水治理不到位。</w:t>
      </w:r>
      <w:r>
        <w:rPr>
          <w:rFonts w:hint="eastAsia" w:ascii="仿宋_GB2312" w:hAnsi="仿宋_GB2312" w:eastAsia="仿宋_GB2312" w:cs="仿宋_GB2312"/>
          <w:b w:val="0"/>
          <w:bCs/>
          <w:kern w:val="0"/>
          <w:sz w:val="32"/>
          <w:szCs w:val="32"/>
          <w:lang w:eastAsia="zh-CN"/>
        </w:rPr>
        <w:t>八宿县对然乌湖景区环境保护重视不够、规划不到位，建设景区时没有同步建设污水收集处理设施，景区生活污水目前只能槽罐车运送至污水处理站处理。污水处理站处理能力仅500吨一天，旅游旺季难以满足处理需要，加之污水运转制度执行不严、污水处理站运行管理不到位，景区部分污水直排然乌湖。</w:t>
      </w:r>
    </w:p>
    <w:p>
      <w:pPr>
        <w:pStyle w:val="2"/>
        <w:keepNext/>
        <w:keepLines/>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（二）核查情况</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kern w:val="0"/>
          <w:position w:val="0"/>
          <w:sz w:val="32"/>
          <w:szCs w:val="32"/>
          <w:u w:val="none"/>
          <w:shd w:val="clear" w:color="auto" w:fill="auto"/>
          <w:lang w:val="zh-TW" w:eastAsia="zh-CN" w:bidi="zh-TW"/>
        </w:rPr>
        <w:t>按照要求，我市对照整改措施清单，</w:t>
      </w:r>
      <w:r>
        <w:rPr>
          <w:rFonts w:hint="eastAsia" w:ascii="仿宋_GB2312" w:hAnsi="仿宋_GB2312" w:eastAsia="仿宋_GB2312" w:cs="仿宋_GB2312"/>
          <w:kern w:val="0"/>
          <w:sz w:val="30"/>
          <w:szCs w:val="30"/>
          <w:lang w:val="zh-TW" w:eastAsia="zh-CN"/>
        </w:rPr>
        <w:t>于</w:t>
      </w:r>
      <w:r>
        <w:rPr>
          <w:rFonts w:hint="eastAsia" w:ascii="仿宋_GB2312" w:hAnsi="仿宋_GB2312" w:eastAsia="仿宋_GB2312" w:cs="仿宋_GB2312"/>
          <w:kern w:val="0"/>
          <w:sz w:val="30"/>
          <w:szCs w:val="30"/>
          <w:lang w:val="en-US" w:eastAsia="zh-CN"/>
        </w:rPr>
        <w:t>2023年</w:t>
      </w:r>
      <w:r>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t>12</w:t>
      </w:r>
      <w:r>
        <w:rPr>
          <w:rFonts w:hint="eastAsia" w:ascii="仿宋_GB2312" w:hAnsi="仿宋_GB2312" w:eastAsia="仿宋_GB2312" w:cs="仿宋_GB2312"/>
          <w:color w:val="000000"/>
          <w:spacing w:val="0"/>
          <w:w w:val="100"/>
          <w:kern w:val="0"/>
          <w:position w:val="0"/>
          <w:sz w:val="32"/>
          <w:szCs w:val="32"/>
          <w:u w:val="none"/>
          <w:shd w:val="clear" w:color="auto" w:fill="auto"/>
          <w:lang w:val="zh-TW" w:eastAsia="zh-CN" w:bidi="zh-TW"/>
        </w:rPr>
        <w:t>月</w:t>
      </w:r>
      <w:r>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t>1</w:t>
      </w:r>
      <w:r>
        <w:rPr>
          <w:rFonts w:hint="eastAsia" w:ascii="仿宋_GB2312" w:hAnsi="仿宋_GB2312" w:eastAsia="仿宋_GB2312" w:cs="仿宋_GB2312"/>
          <w:color w:val="000000"/>
          <w:spacing w:val="0"/>
          <w:w w:val="100"/>
          <w:kern w:val="0"/>
          <w:position w:val="0"/>
          <w:sz w:val="32"/>
          <w:szCs w:val="32"/>
          <w:u w:val="none"/>
          <w:shd w:val="clear" w:color="auto" w:fill="auto"/>
          <w:lang w:val="zh-TW" w:eastAsia="zh-CN" w:bidi="zh-TW"/>
        </w:rPr>
        <w:t>日对任务相关资料进行了资料审查，根据核查结果，确认然乌湖自驾营地污水处理一体化设施已完工并投入使用，然乌镇污水处理站二期项目于近期完工；八宿县已</w:t>
      </w:r>
      <w:r>
        <w:rPr>
          <w:rFonts w:hint="default" w:ascii="仿宋_GB2312" w:hAnsi="仿宋_GB2312" w:eastAsia="仿宋_GB2312" w:cs="仿宋_GB2312"/>
          <w:sz w:val="32"/>
          <w:szCs w:val="32"/>
          <w:lang w:val="en" w:eastAsia="zh-CN"/>
        </w:rPr>
        <w:t>加强对然乌镇污水处理站的运行管理和管护站人员的培训监管，建立健全了污水处理站转运和运行管理制度，严禁景区生活污水直排</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color w:val="000000"/>
          <w:spacing w:val="0"/>
          <w:w w:val="100"/>
          <w:kern w:val="0"/>
          <w:position w:val="0"/>
          <w:sz w:val="32"/>
          <w:szCs w:val="32"/>
          <w:u w:val="none"/>
          <w:shd w:val="clear" w:color="auto" w:fill="auto"/>
          <w:lang w:val="zh-TW" w:eastAsia="zh-CN" w:bidi="zh-TW"/>
        </w:rPr>
        <w:t>为</w:t>
      </w:r>
      <w:r>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t>对然乌湖景区生态环境保护工作进行科学系统规划，</w:t>
      </w:r>
      <w:r>
        <w:rPr>
          <w:rFonts w:hint="eastAsia" w:ascii="仿宋_GB2312" w:hAnsi="仿宋_GB2312" w:eastAsia="仿宋_GB2312" w:cs="仿宋_GB2312"/>
          <w:color w:val="000000"/>
          <w:spacing w:val="0"/>
          <w:w w:val="100"/>
          <w:kern w:val="0"/>
          <w:position w:val="0"/>
          <w:sz w:val="32"/>
          <w:szCs w:val="32"/>
          <w:u w:val="none"/>
          <w:shd w:val="clear" w:color="auto" w:fill="auto"/>
          <w:lang w:val="zh-TW" w:eastAsia="zh-CN" w:bidi="zh-TW"/>
        </w:rPr>
        <w:t>经八宿县人民政府专题会议研究，确定开展《西藏自治区然乌湖景区总体</w:t>
      </w:r>
      <w:r>
        <w:rPr>
          <w:rFonts w:hint="default" w:ascii="仿宋_GB2312" w:hAnsi="仿宋_GB2312" w:eastAsia="仿宋_GB2312" w:cs="仿宋_GB2312"/>
          <w:color w:val="000000"/>
          <w:spacing w:val="0"/>
          <w:w w:val="100"/>
          <w:kern w:val="0"/>
          <w:position w:val="0"/>
          <w:sz w:val="32"/>
          <w:szCs w:val="32"/>
          <w:u w:val="none"/>
          <w:shd w:val="clear" w:color="auto" w:fill="auto"/>
          <w:lang w:val="en" w:eastAsia="zh-CN" w:bidi="zh-TW"/>
        </w:rPr>
        <w:t>环评</w:t>
      </w:r>
      <w:r>
        <w:rPr>
          <w:rFonts w:hint="eastAsia" w:ascii="仿宋_GB2312" w:hAnsi="仿宋_GB2312" w:eastAsia="仿宋_GB2312" w:cs="仿宋_GB2312"/>
          <w:color w:val="000000"/>
          <w:spacing w:val="0"/>
          <w:w w:val="100"/>
          <w:kern w:val="0"/>
          <w:position w:val="0"/>
          <w:sz w:val="32"/>
          <w:szCs w:val="32"/>
          <w:u w:val="none"/>
          <w:shd w:val="clear" w:color="auto" w:fill="auto"/>
          <w:lang w:val="zh-TW" w:eastAsia="zh-CN" w:bidi="zh-TW"/>
        </w:rPr>
        <w:t>规划》编制工作，目前正在有序推进，此任务已整改完成。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二、整改目标及措施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Cs/>
          <w:kern w:val="44"/>
          <w:sz w:val="32"/>
          <w:szCs w:val="32"/>
          <w:lang w:val="en-US" w:eastAsia="zh-CN" w:bidi="ar-SA"/>
        </w:rPr>
        <w:t xml:space="preserve">   （一）整改目标</w:t>
      </w:r>
    </w:p>
    <w:p>
      <w:pPr>
        <w:pStyle w:val="2"/>
        <w:keepNext/>
        <w:keepLines/>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提高景区环境管理水平。</w:t>
      </w:r>
    </w:p>
    <w:p>
      <w:pPr>
        <w:pStyle w:val="2"/>
        <w:keepNext/>
        <w:keepLines/>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eastAsia="zh-CN"/>
        </w:rPr>
        <w:t>八宿县对然乌湖景区生态环境保护工作进行科学系统规划，在景区建设中同步健全污水收集处理设施，提高景区环境管理水平</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三、主要工作及进度</w:t>
      </w:r>
    </w:p>
    <w:p>
      <w:pPr>
        <w:pageBreakBefore w:val="0"/>
        <w:numPr>
          <w:ilvl w:val="0"/>
          <w:numId w:val="0"/>
        </w:numPr>
        <w:kinsoku/>
        <w:wordWrap/>
        <w:overflowPunct/>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spacing w:val="0"/>
          <w:w w:val="100"/>
          <w:kern w:val="0"/>
          <w:position w:val="0"/>
          <w:sz w:val="32"/>
          <w:szCs w:val="32"/>
          <w:u w:val="none"/>
          <w:shd w:val="clear" w:color="auto" w:fill="auto"/>
          <w:lang w:val="zh-TW" w:eastAsia="zh-CN" w:bidi="zh-TW"/>
        </w:rPr>
      </w:pPr>
      <w:r>
        <w:rPr>
          <w:rFonts w:hint="eastAsia" w:ascii="仿宋_GB2312" w:hAnsi="仿宋_GB2312" w:eastAsia="仿宋_GB2312" w:cs="仿宋_GB2312"/>
          <w:color w:val="000000"/>
          <w:spacing w:val="0"/>
          <w:w w:val="100"/>
          <w:kern w:val="0"/>
          <w:position w:val="0"/>
          <w:sz w:val="32"/>
          <w:szCs w:val="32"/>
          <w:u w:val="none"/>
          <w:shd w:val="clear" w:color="auto" w:fill="auto"/>
          <w:lang w:val="zh-TW" w:eastAsia="zh-CN" w:bidi="zh-TW"/>
        </w:rPr>
        <w:t>目前，经八宿县人民政府专题会议研究，确定开展《西藏自治区然乌湖景区总体</w:t>
      </w:r>
      <w:r>
        <w:rPr>
          <w:rFonts w:hint="default" w:ascii="仿宋_GB2312" w:hAnsi="仿宋_GB2312" w:eastAsia="仿宋_GB2312" w:cs="仿宋_GB2312"/>
          <w:color w:val="000000"/>
          <w:spacing w:val="0"/>
          <w:w w:val="100"/>
          <w:kern w:val="0"/>
          <w:position w:val="0"/>
          <w:sz w:val="32"/>
          <w:szCs w:val="32"/>
          <w:u w:val="none"/>
          <w:shd w:val="clear" w:color="auto" w:fill="auto"/>
          <w:lang w:val="en" w:eastAsia="zh-CN" w:bidi="zh-TW"/>
        </w:rPr>
        <w:t>环评</w:t>
      </w:r>
      <w:r>
        <w:rPr>
          <w:rFonts w:hint="eastAsia" w:ascii="仿宋_GB2312" w:hAnsi="仿宋_GB2312" w:eastAsia="仿宋_GB2312" w:cs="仿宋_GB2312"/>
          <w:color w:val="000000"/>
          <w:spacing w:val="0"/>
          <w:w w:val="100"/>
          <w:kern w:val="0"/>
          <w:position w:val="0"/>
          <w:sz w:val="32"/>
          <w:szCs w:val="32"/>
          <w:u w:val="none"/>
          <w:shd w:val="clear" w:color="auto" w:fill="auto"/>
          <w:lang w:val="zh-TW" w:eastAsia="zh-CN" w:bidi="zh-TW"/>
        </w:rPr>
        <w:t>规划》编制工作，目前正在有序推进；然乌湖自驾营地污水处理一体化设施和然乌镇污水处理站二期项目已完工；已</w:t>
      </w:r>
      <w:r>
        <w:rPr>
          <w:rFonts w:hint="default" w:ascii="仿宋_GB2312" w:hAnsi="仿宋_GB2312" w:eastAsia="仿宋_GB2312" w:cs="仿宋_GB2312"/>
          <w:sz w:val="32"/>
          <w:szCs w:val="32"/>
          <w:lang w:val="en" w:eastAsia="zh-CN"/>
        </w:rPr>
        <w:t>加强对然乌镇污水处理站的运行管理和管护站人员的培训监管，并建立健全了污水处理站转运和运行管理制度</w:t>
      </w:r>
      <w:r>
        <w:rPr>
          <w:rFonts w:hint="eastAsia" w:ascii="仿宋_GB2312" w:hAnsi="仿宋_GB2312" w:eastAsia="仿宋_GB2312" w:cs="仿宋_GB2312"/>
          <w:sz w:val="32"/>
          <w:szCs w:val="32"/>
          <w:lang w:val="en" w:eastAsia="zh-CN"/>
        </w:rPr>
        <w:t>。</w:t>
      </w:r>
    </w:p>
    <w:p>
      <w:pPr>
        <w:pageBreakBefore w:val="0"/>
        <w:numPr>
          <w:ilvl w:val="0"/>
          <w:numId w:val="0"/>
        </w:numPr>
        <w:kinsoku/>
        <w:wordWrap/>
        <w:overflowPunct/>
        <w:autoSpaceDE/>
        <w:autoSpaceDN/>
        <w:bidi w:val="0"/>
        <w:adjustRightInd/>
        <w:snapToGrid/>
        <w:spacing w:line="560" w:lineRule="exact"/>
        <w:ind w:firstLine="64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四、整改成效与问题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lang w:val="en-US" w:eastAsia="zh-CN"/>
        </w:rPr>
      </w:pPr>
      <w:r>
        <w:rPr>
          <w:rFonts w:hint="eastAsia" w:ascii="仿宋_GB2312" w:hAnsi="仿宋_GB2312" w:eastAsia="仿宋_GB2312" w:cs="仿宋_GB2312"/>
          <w:b/>
          <w:bCs/>
          <w:sz w:val="32"/>
          <w:szCs w:val="32"/>
          <w:lang w:val="en-US" w:eastAsia="zh-CN"/>
        </w:rPr>
        <w:t>成效：</w:t>
      </w:r>
      <w:r>
        <w:rPr>
          <w:rFonts w:hint="eastAsia" w:ascii="仿宋_GB2312" w:hAnsi="仿宋_GB2312" w:eastAsia="仿宋_GB2312" w:cs="仿宋_GB2312"/>
          <w:color w:val="000000"/>
          <w:spacing w:val="0"/>
          <w:w w:val="100"/>
          <w:kern w:val="0"/>
          <w:position w:val="0"/>
          <w:sz w:val="32"/>
          <w:szCs w:val="32"/>
          <w:u w:val="none"/>
          <w:shd w:val="clear" w:color="auto" w:fill="auto"/>
          <w:lang w:val="zh-TW" w:eastAsia="zh-CN" w:bidi="zh-TW"/>
        </w:rPr>
        <w:t>正在有序推进《西藏自治区然乌湖景区总体</w:t>
      </w:r>
      <w:r>
        <w:rPr>
          <w:rFonts w:hint="default" w:ascii="仿宋_GB2312" w:hAnsi="仿宋_GB2312" w:eastAsia="仿宋_GB2312" w:cs="仿宋_GB2312"/>
          <w:color w:val="000000"/>
          <w:spacing w:val="0"/>
          <w:w w:val="100"/>
          <w:kern w:val="0"/>
          <w:position w:val="0"/>
          <w:sz w:val="32"/>
          <w:szCs w:val="32"/>
          <w:u w:val="none"/>
          <w:shd w:val="clear" w:color="auto" w:fill="auto"/>
          <w:lang w:val="en" w:eastAsia="zh-CN" w:bidi="zh-TW"/>
        </w:rPr>
        <w:t>环评</w:t>
      </w:r>
      <w:r>
        <w:rPr>
          <w:rFonts w:hint="eastAsia" w:ascii="仿宋_GB2312" w:hAnsi="仿宋_GB2312" w:eastAsia="仿宋_GB2312" w:cs="仿宋_GB2312"/>
          <w:color w:val="000000"/>
          <w:spacing w:val="0"/>
          <w:w w:val="100"/>
          <w:kern w:val="0"/>
          <w:position w:val="0"/>
          <w:sz w:val="32"/>
          <w:szCs w:val="32"/>
          <w:u w:val="none"/>
          <w:shd w:val="clear" w:color="auto" w:fill="auto"/>
          <w:lang w:val="zh-TW" w:eastAsia="zh-CN" w:bidi="zh-TW"/>
        </w:rPr>
        <w:t>规划》编制工作</w:t>
      </w:r>
      <w:r>
        <w:rPr>
          <w:rFonts w:hint="eastAsia" w:ascii="仿宋_GB2312" w:hAnsi="仿宋_GB2312" w:eastAsia="仿宋_GB2312" w:cs="仿宋_GB2312"/>
          <w:sz w:val="32"/>
          <w:szCs w:val="32"/>
          <w:lang w:val="en-US" w:eastAsia="zh-CN"/>
        </w:rPr>
        <w:t>；然乌湖自驾营地污水处理一体化设施设备能够正常运行，生活污水已得到有效处理；</w:t>
      </w:r>
      <w:r>
        <w:rPr>
          <w:rFonts w:hint="eastAsia" w:ascii="仿宋_GB2312" w:hAnsi="仿宋_GB2312" w:eastAsia="仿宋_GB2312" w:cs="仿宋_GB2312"/>
          <w:color w:val="000000"/>
          <w:spacing w:val="0"/>
          <w:w w:val="100"/>
          <w:kern w:val="0"/>
          <w:position w:val="0"/>
          <w:sz w:val="32"/>
          <w:szCs w:val="32"/>
          <w:u w:val="none"/>
          <w:shd w:val="clear" w:color="auto" w:fill="auto"/>
          <w:lang w:val="zh-TW" w:eastAsia="zh-CN" w:bidi="zh-TW"/>
        </w:rPr>
        <w:t>然乌镇污水处理站二期项目已完工，排放污水水质检测达标；</w:t>
      </w:r>
      <w:r>
        <w:rPr>
          <w:rFonts w:hint="eastAsia" w:ascii="仿宋_GB2312" w:hAnsi="仿宋_GB2312" w:eastAsia="仿宋_GB2312" w:cs="仿宋_GB2312"/>
          <w:sz w:val="32"/>
          <w:szCs w:val="32"/>
          <w:lang w:val="en-US" w:eastAsia="zh-CN"/>
        </w:rPr>
        <w:t>八宿县</w:t>
      </w:r>
      <w:r>
        <w:rPr>
          <w:rFonts w:hint="default" w:ascii="仿宋_GB2312" w:hAnsi="仿宋_GB2312" w:eastAsia="仿宋_GB2312" w:cs="仿宋_GB2312"/>
          <w:sz w:val="32"/>
          <w:szCs w:val="32"/>
          <w:lang w:val="en" w:eastAsia="zh-CN"/>
        </w:rPr>
        <w:t>建立健全</w:t>
      </w:r>
      <w:r>
        <w:rPr>
          <w:rFonts w:hint="eastAsia" w:ascii="仿宋_GB2312" w:hAnsi="仿宋_GB2312" w:eastAsia="仿宋_GB2312" w:cs="仿宋_GB2312"/>
          <w:sz w:val="32"/>
          <w:szCs w:val="32"/>
          <w:lang w:val="en" w:eastAsia="zh-CN"/>
        </w:rPr>
        <w:t>了</w:t>
      </w:r>
      <w:r>
        <w:rPr>
          <w:rFonts w:hint="default" w:ascii="仿宋_GB2312" w:hAnsi="仿宋_GB2312" w:eastAsia="仿宋_GB2312" w:cs="仿宋_GB2312"/>
          <w:sz w:val="32"/>
          <w:szCs w:val="32"/>
          <w:lang w:val="en" w:eastAsia="zh-CN"/>
        </w:rPr>
        <w:t>污水处理站转运和运行管理制度</w:t>
      </w:r>
      <w:r>
        <w:rPr>
          <w:rFonts w:hint="eastAsia" w:ascii="仿宋_GB2312" w:hAnsi="仿宋_GB2312" w:eastAsia="仿宋_GB2312" w:cs="仿宋_GB2312"/>
          <w:sz w:val="32"/>
          <w:szCs w:val="32"/>
          <w:lang w:val="en-US" w:eastAsia="zh-CN"/>
        </w:rPr>
        <w:t>，目前已无景区污水直排然乌湖的问题发生，有效提高了景区环境管理水平。</w:t>
      </w:r>
    </w:p>
    <w:p>
      <w:pPr>
        <w:pageBreakBefore w:val="0"/>
        <w:numPr>
          <w:ilvl w:val="0"/>
          <w:numId w:val="0"/>
        </w:numPr>
        <w:kinsoku/>
        <w:wordWrap/>
        <w:overflowPunct/>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五、下一步工作打算</w:t>
      </w:r>
    </w:p>
    <w:p>
      <w:pPr>
        <w:pageBreakBefore w:val="0"/>
        <w:numPr>
          <w:ilvl w:val="0"/>
          <w:numId w:val="0"/>
        </w:numPr>
        <w:kinsoku/>
        <w:wordWrap/>
        <w:overflowPunct/>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下一步，我市将坚持以习近平新时代中国特色社会主义思想为指导，深入贯彻落实习近平生态文明思想，全面落实中央生态环境保护督察反馈意见整改工作。</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坚持更高站位、更强担当、更实举措，确保按时限完成整改销号工作。</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针对整改问题情况持续开展“回头看”，确保问题不反弹。</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全力推进生态文明建设，牢牢扛起旅游生态环境治理主体责任，坚持环保优先，以旅游促进环境保护，以生态保护促进旅游发展，推动全市旅游工作健康发展再上新台阶。</w:t>
      </w:r>
    </w:p>
    <w:p>
      <w:pPr>
        <w:pageBreakBefore w:val="0"/>
        <w:numPr>
          <w:ilvl w:val="0"/>
          <w:numId w:val="0"/>
        </w:numPr>
        <w:kinsoku/>
        <w:wordWrap/>
        <w:overflowPunct/>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en-US" w:eastAsia="zh-CN"/>
        </w:rPr>
      </w:pPr>
    </w:p>
    <w:p>
      <w:pPr>
        <w:pageBreakBefore w:val="0"/>
        <w:numPr>
          <w:ilvl w:val="0"/>
          <w:numId w:val="0"/>
        </w:numPr>
        <w:kinsoku/>
        <w:wordWrap/>
        <w:overflowPunct/>
        <w:autoSpaceDE/>
        <w:autoSpaceDN/>
        <w:bidi w:val="0"/>
        <w:adjustRightInd/>
        <w:snapToGrid/>
        <w:spacing w:line="560" w:lineRule="exact"/>
        <w:ind w:firstLine="60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0"/>
          <w:szCs w:val="30"/>
          <w:lang w:val="en-US" w:eastAsia="zh-CN"/>
        </w:rPr>
        <w:t xml:space="preserve">                               </w:t>
      </w:r>
      <w:r>
        <w:rPr>
          <w:rFonts w:hint="eastAsia" w:ascii="仿宋_GB2312" w:hAnsi="仿宋_GB2312" w:eastAsia="仿宋_GB2312" w:cs="仿宋_GB2312"/>
          <w:sz w:val="32"/>
          <w:szCs w:val="32"/>
          <w:lang w:val="en-US" w:eastAsia="zh-CN"/>
        </w:rPr>
        <w:t>昌都市旅游发展局</w:t>
      </w:r>
    </w:p>
    <w:p>
      <w:pPr>
        <w:pageBreakBefore w:val="0"/>
        <w:numPr>
          <w:ilvl w:val="0"/>
          <w:numId w:val="0"/>
        </w:numPr>
        <w:kinsoku/>
        <w:wordWrap/>
        <w:overflow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w:t>
      </w:r>
      <w:r>
        <w:rPr>
          <w:rFonts w:hint="default" w:ascii="仿宋_GB2312" w:hAnsi="仿宋_GB2312" w:eastAsia="仿宋_GB2312" w:cs="仿宋_GB2312"/>
          <w:sz w:val="32"/>
          <w:szCs w:val="32"/>
          <w:lang w:val="en" w:eastAsia="zh-CN"/>
        </w:rPr>
        <w:t>3</w:t>
      </w:r>
      <w:r>
        <w:rPr>
          <w:rFonts w:hint="eastAsia" w:ascii="仿宋_GB2312" w:hAnsi="仿宋_GB2312" w:eastAsia="仿宋_GB2312" w:cs="仿宋_GB2312"/>
          <w:sz w:val="32"/>
          <w:szCs w:val="32"/>
          <w:lang w:val="en-US" w:eastAsia="zh-CN"/>
        </w:rPr>
        <w:t>年12月4日</w:t>
      </w:r>
    </w:p>
    <w:p>
      <w:pPr>
        <w:overflowPunct w:val="0"/>
        <w:topLinePunct/>
        <w:spacing w:line="600" w:lineRule="exact"/>
        <w:jc w:val="center"/>
        <w:rPr>
          <w:rFonts w:hint="default" w:eastAsia="方正小标宋简体"/>
          <w:sz w:val="44"/>
          <w:szCs w:val="44"/>
          <w:lang w:val="en"/>
        </w:rPr>
      </w:pPr>
    </w:p>
    <w:p>
      <w:pPr>
        <w:pStyle w:val="2"/>
        <w:jc w:val="both"/>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sz w:val="44"/>
          <w:szCs w:val="44"/>
        </w:rPr>
      </w:pPr>
      <w:r>
        <w:rPr>
          <w:rFonts w:hint="eastAsia" w:ascii="方正小标宋简体" w:hAnsi="方正小标宋简体" w:eastAsia="方正小标宋简体" w:cs="方正小标宋简体"/>
          <w:sz w:val="44"/>
          <w:szCs w:val="44"/>
          <w:lang w:eastAsia="zh-CN"/>
        </w:rPr>
        <w:t>第二轮中央生态环境保护督察反馈意见（</w:t>
      </w:r>
      <w:r>
        <w:rPr>
          <w:rFonts w:hint="eastAsia" w:ascii="方正小标宋简体" w:hAnsi="方正小标宋简体" w:eastAsia="方正小标宋简体" w:cs="方正小标宋简体"/>
          <w:sz w:val="44"/>
          <w:szCs w:val="44"/>
          <w:lang w:val="en-US" w:eastAsia="zh-CN"/>
        </w:rPr>
        <w:t>25-03</w:t>
      </w:r>
      <w:r>
        <w:rPr>
          <w:rFonts w:hint="eastAsia" w:ascii="方正小标宋简体" w:hAnsi="方正小标宋简体" w:eastAsia="方正小标宋简体" w:cs="方正小标宋简体"/>
          <w:sz w:val="44"/>
          <w:szCs w:val="44"/>
          <w:lang w:eastAsia="zh-CN"/>
        </w:rPr>
        <w:t>）整改措施销号确认表</w:t>
      </w:r>
    </w:p>
    <w:p>
      <w:pPr>
        <w:rPr>
          <w:rFonts w:hint="default" w:eastAsia="楷体_GB2312"/>
          <w:sz w:val="24"/>
          <w:szCs w:val="24"/>
          <w:lang w:val="en" w:eastAsia="zh-CN"/>
        </w:rPr>
      </w:pPr>
      <w:r>
        <w:rPr>
          <w:rFonts w:hint="eastAsia" w:eastAsia="楷体_GB2312"/>
          <w:sz w:val="32"/>
          <w:szCs w:val="32"/>
        </w:rPr>
        <w:t>责任单位（盖章）：</w:t>
      </w:r>
      <w:r>
        <w:rPr>
          <w:rFonts w:hint="eastAsia" w:ascii="仿宋_GB2312" w:hAnsi="仿宋_GB2312" w:eastAsia="仿宋_GB2312" w:cs="仿宋_GB2312"/>
          <w:w w:val="90"/>
          <w:sz w:val="32"/>
          <w:szCs w:val="32"/>
          <w:lang w:val="en-US" w:eastAsia="zh-CN"/>
        </w:rPr>
        <w:t xml:space="preserve">昌都市人民政府 </w:t>
      </w:r>
      <w:r>
        <w:rPr>
          <w:rFonts w:hint="eastAsia" w:eastAsia="楷体_GB2312"/>
          <w:sz w:val="32"/>
          <w:szCs w:val="32"/>
        </w:rPr>
        <w:t>时间</w:t>
      </w:r>
      <w:r>
        <w:rPr>
          <w:rFonts w:hint="eastAsia" w:eastAsia="楷体_GB2312"/>
          <w:sz w:val="32"/>
          <w:szCs w:val="32"/>
          <w:lang w:eastAsia="zh-CN"/>
        </w:rPr>
        <w:t>：</w:t>
      </w:r>
      <w:r>
        <w:rPr>
          <w:rFonts w:hint="eastAsia" w:ascii="仿宋_GB2312" w:hAnsi="仿宋_GB2312" w:eastAsia="仿宋_GB2312" w:cs="仿宋_GB2312"/>
          <w:b w:val="0"/>
          <w:bCs w:val="0"/>
          <w:kern w:val="0"/>
          <w:sz w:val="28"/>
          <w:szCs w:val="28"/>
          <w:lang w:val="en-US" w:eastAsia="zh-CN"/>
        </w:rPr>
        <w:t>2023年12</w:t>
      </w:r>
      <w:r>
        <w:rPr>
          <w:rFonts w:hint="default" w:ascii="仿宋_GB2312" w:hAnsi="仿宋_GB2312" w:eastAsia="仿宋_GB2312" w:cs="仿宋_GB2312"/>
          <w:b w:val="0"/>
          <w:bCs w:val="0"/>
          <w:kern w:val="0"/>
          <w:sz w:val="28"/>
          <w:szCs w:val="28"/>
          <w:lang w:val="en" w:eastAsia="zh-CN"/>
        </w:rPr>
        <w:t>月</w:t>
      </w:r>
      <w:r>
        <w:rPr>
          <w:rFonts w:hint="eastAsia" w:ascii="仿宋_GB2312" w:hAnsi="仿宋_GB2312" w:eastAsia="仿宋_GB2312" w:cs="仿宋_GB2312"/>
          <w:b w:val="0"/>
          <w:bCs w:val="0"/>
          <w:kern w:val="0"/>
          <w:sz w:val="28"/>
          <w:szCs w:val="28"/>
          <w:lang w:val="en-US" w:eastAsia="zh-CN"/>
        </w:rPr>
        <w:t>4</w:t>
      </w:r>
      <w:r>
        <w:rPr>
          <w:rFonts w:hint="default" w:ascii="仿宋_GB2312" w:hAnsi="仿宋_GB2312" w:eastAsia="仿宋_GB2312" w:cs="仿宋_GB2312"/>
          <w:b w:val="0"/>
          <w:bCs w:val="0"/>
          <w:kern w:val="0"/>
          <w:sz w:val="28"/>
          <w:szCs w:val="28"/>
          <w:lang w:val="en" w:eastAsia="zh-CN"/>
        </w:rPr>
        <w:t>日</w:t>
      </w:r>
    </w:p>
    <w:tbl>
      <w:tblPr>
        <w:tblStyle w:val="9"/>
        <w:tblW w:w="8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544"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楷体_GB2312"/>
                <w:kern w:val="0"/>
                <w:sz w:val="32"/>
                <w:szCs w:val="32"/>
              </w:rPr>
            </w:pPr>
            <w:r>
              <w:rPr>
                <w:rFonts w:hint="eastAsia" w:eastAsia="楷体_GB2312"/>
                <w:kern w:val="0"/>
                <w:sz w:val="32"/>
                <w:szCs w:val="32"/>
              </w:rPr>
              <w:t>反馈问题</w:t>
            </w:r>
          </w:p>
        </w:tc>
        <w:tc>
          <w:tcPr>
            <w:tcW w:w="6721"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eastAsia="楷体_GB2312"/>
                <w:kern w:val="0"/>
                <w:sz w:val="30"/>
                <w:szCs w:val="30"/>
              </w:rPr>
            </w:pPr>
            <w:r>
              <w:rPr>
                <w:rFonts w:hint="eastAsia" w:ascii="仿宋_GB2312" w:hAnsi="仿宋_GB2312" w:eastAsia="仿宋_GB2312" w:cs="仿宋_GB2312"/>
                <w:b/>
                <w:bCs/>
                <w:kern w:val="0"/>
                <w:sz w:val="30"/>
                <w:szCs w:val="30"/>
                <w:lang w:eastAsia="zh-CN"/>
              </w:rPr>
              <w:t>二十五、然乌湖景区污水治理不到位。</w:t>
            </w:r>
            <w:r>
              <w:rPr>
                <w:rFonts w:hint="eastAsia" w:ascii="仿宋_GB2312" w:hAnsi="仿宋_GB2312" w:eastAsia="仿宋_GB2312" w:cs="仿宋_GB2312"/>
                <w:sz w:val="30"/>
                <w:szCs w:val="30"/>
                <w:lang w:eastAsia="zh-CN"/>
              </w:rPr>
              <w:t>八宿县对然乌湖景区环境保护重视不够、规划不到位，建设景区时没有同步建设污水收集处理设施，景区生活污水目前只能槽罐车运送至污水处理站处理。污水处理站处理能力仅500吨一天，旅游旺季难以满足处理需要，加之污水运转制度执行不严、污水处理站运行管理不到位，景区部分污水直排然乌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1544"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楷体_GB2312"/>
                <w:kern w:val="0"/>
                <w:sz w:val="32"/>
                <w:szCs w:val="32"/>
                <w:lang w:eastAsia="zh-CN"/>
              </w:rPr>
            </w:pPr>
            <w:r>
              <w:rPr>
                <w:rFonts w:hint="eastAsia" w:eastAsia="楷体_GB2312"/>
                <w:kern w:val="0"/>
                <w:sz w:val="32"/>
                <w:szCs w:val="32"/>
                <w:lang w:eastAsia="zh-CN"/>
              </w:rPr>
              <w:t>核查情况</w:t>
            </w:r>
          </w:p>
        </w:tc>
        <w:tc>
          <w:tcPr>
            <w:tcW w:w="6721"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val="zh-TW" w:eastAsia="zh-CN"/>
              </w:rPr>
              <w:t>按照要求，我市对照整改措施清单，于</w:t>
            </w:r>
            <w:r>
              <w:rPr>
                <w:rFonts w:hint="eastAsia" w:ascii="仿宋_GB2312" w:hAnsi="仿宋_GB2312" w:eastAsia="仿宋_GB2312" w:cs="仿宋_GB2312"/>
                <w:kern w:val="0"/>
                <w:sz w:val="30"/>
                <w:szCs w:val="30"/>
                <w:lang w:val="en-US" w:eastAsia="zh-CN"/>
              </w:rPr>
              <w:t>2023年12</w:t>
            </w:r>
            <w:r>
              <w:rPr>
                <w:rFonts w:hint="eastAsia" w:ascii="仿宋_GB2312" w:hAnsi="仿宋_GB2312" w:eastAsia="仿宋_GB2312" w:cs="仿宋_GB2312"/>
                <w:kern w:val="0"/>
                <w:sz w:val="30"/>
                <w:szCs w:val="30"/>
                <w:lang w:val="zh-TW" w:eastAsia="zh-CN"/>
              </w:rPr>
              <w:t>月</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lang w:val="zh-TW" w:eastAsia="zh-CN"/>
              </w:rPr>
              <w:t>日对任务相关资料进行了资料审查，根据核查结果，确认然乌湖自驾营地污水处理一体化设施已完工并投入使用，然乌镇污水处理站二期项目于近期完工；八宿县已加强对然乌镇污水处理站的运行管理和管护站人员的培训监管，建立健全了污水处理站转运和运行管理制度，严禁景区生活污水直排。为对然乌湖景区生态环境保护工作进行科学系统规划，经八宿县人民政府专题会议研究，确定开展《西藏自治区然乌湖景区总体环评规划》编制工作，目前正在有序推进，此任务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544"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楷体_GB2312"/>
                <w:kern w:val="0"/>
                <w:sz w:val="32"/>
                <w:szCs w:val="32"/>
              </w:rPr>
            </w:pPr>
            <w:r>
              <w:rPr>
                <w:rFonts w:hint="eastAsia" w:eastAsia="楷体_GB2312"/>
                <w:kern w:val="0"/>
                <w:sz w:val="32"/>
                <w:szCs w:val="32"/>
              </w:rPr>
              <w:t>整改目标</w:t>
            </w:r>
          </w:p>
        </w:tc>
        <w:tc>
          <w:tcPr>
            <w:tcW w:w="6721"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sz w:val="32"/>
                <w:szCs w:val="32"/>
                <w:lang w:val="en-US" w:eastAsia="zh-CN"/>
              </w:rPr>
              <w:t>提高景区环境管理水平</w:t>
            </w:r>
            <w:r>
              <w:rPr>
                <w:rFonts w:hint="eastAsia" w:ascii="仿宋_GB2312" w:hAnsi="仿宋_GB2312" w:eastAsia="仿宋_GB2312" w:cs="仿宋_GB2312"/>
                <w:kern w:val="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1544"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楷体_GB2312"/>
                <w:kern w:val="0"/>
                <w:sz w:val="32"/>
                <w:szCs w:val="32"/>
              </w:rPr>
            </w:pPr>
            <w:r>
              <w:rPr>
                <w:rFonts w:hint="eastAsia" w:eastAsia="楷体_GB2312"/>
                <w:kern w:val="0"/>
                <w:sz w:val="32"/>
                <w:szCs w:val="32"/>
              </w:rPr>
              <w:t>整改措施</w:t>
            </w:r>
          </w:p>
        </w:tc>
        <w:tc>
          <w:tcPr>
            <w:tcW w:w="6721"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3.八宿县对然乌湖景区生态环境保护工作进行科学系统规划，在景区建设中同步健全污水收集处理设施，提高景区环境管理水平。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1544"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楷体_GB2312"/>
                <w:kern w:val="0"/>
                <w:sz w:val="32"/>
                <w:szCs w:val="32"/>
                <w:lang w:eastAsia="zh-CN"/>
              </w:rPr>
            </w:pPr>
            <w:r>
              <w:rPr>
                <w:rFonts w:hint="eastAsia" w:eastAsia="楷体_GB2312"/>
                <w:kern w:val="0"/>
                <w:sz w:val="32"/>
                <w:szCs w:val="32"/>
                <w:lang w:eastAsia="zh-CN"/>
              </w:rPr>
              <w:t>验收情况</w:t>
            </w:r>
          </w:p>
        </w:tc>
        <w:tc>
          <w:tcPr>
            <w:tcW w:w="6721"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val="en-US" w:eastAsia="zh-CN"/>
              </w:rPr>
              <w:t>昌都市旅游发展局对八宿县然乌湖景区生态环境保护工作进行科学系统规划和健全污水收集处理设施等情况进行了资料审查，经验收，达到整改要求。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544"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楷体_GB2312"/>
                <w:kern w:val="0"/>
                <w:sz w:val="32"/>
                <w:szCs w:val="32"/>
              </w:rPr>
            </w:pPr>
            <w:r>
              <w:rPr>
                <w:rFonts w:hint="eastAsia" w:eastAsia="楷体_GB2312"/>
                <w:kern w:val="0"/>
                <w:sz w:val="32"/>
                <w:szCs w:val="32"/>
                <w:lang w:eastAsia="zh-CN"/>
              </w:rPr>
              <w:t>责任单位</w:t>
            </w:r>
            <w:r>
              <w:rPr>
                <w:rFonts w:hint="eastAsia" w:eastAsia="楷体_GB2312"/>
                <w:kern w:val="0"/>
                <w:sz w:val="32"/>
                <w:szCs w:val="32"/>
              </w:rPr>
              <w:t>主要领导（签字）</w:t>
            </w:r>
          </w:p>
        </w:tc>
        <w:tc>
          <w:tcPr>
            <w:tcW w:w="6721"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default" w:eastAsia="楷体_GB2312"/>
                <w:kern w:val="0"/>
                <w:sz w:val="36"/>
                <w:szCs w:val="36"/>
                <w:lang w:val="e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sz w:val="44"/>
          <w:szCs w:val="44"/>
        </w:rPr>
      </w:pPr>
      <w:r>
        <w:rPr>
          <w:rFonts w:hint="eastAsia" w:ascii="方正小标宋简体" w:hAnsi="方正小标宋简体" w:eastAsia="方正小标宋简体" w:cs="方正小标宋简体"/>
          <w:sz w:val="44"/>
          <w:szCs w:val="44"/>
          <w:lang w:eastAsia="zh-CN"/>
        </w:rPr>
        <w:t>第二轮中央生态环境保护督察反馈意见（</w:t>
      </w:r>
      <w:r>
        <w:rPr>
          <w:rFonts w:hint="eastAsia" w:ascii="方正小标宋简体" w:hAnsi="方正小标宋简体" w:eastAsia="方正小标宋简体" w:cs="方正小标宋简体"/>
          <w:sz w:val="44"/>
          <w:szCs w:val="44"/>
          <w:lang w:val="en-US" w:eastAsia="zh-CN"/>
        </w:rPr>
        <w:t>25-03</w:t>
      </w:r>
      <w:r>
        <w:rPr>
          <w:rFonts w:hint="eastAsia" w:ascii="方正小标宋简体" w:hAnsi="方正小标宋简体" w:eastAsia="方正小标宋简体" w:cs="方正小标宋简体"/>
          <w:sz w:val="44"/>
          <w:szCs w:val="44"/>
          <w:lang w:eastAsia="zh-CN"/>
        </w:rPr>
        <w:t>）整改措施销号申请表</w:t>
      </w:r>
    </w:p>
    <w:p>
      <w:pPr>
        <w:rPr>
          <w:rFonts w:hint="default" w:eastAsia="楷体_GB2312"/>
          <w:sz w:val="22"/>
          <w:szCs w:val="22"/>
          <w:lang w:val="en-US" w:eastAsia="zh-CN"/>
        </w:rPr>
      </w:pPr>
      <w:r>
        <w:rPr>
          <w:rFonts w:hint="eastAsia" w:eastAsia="楷体_GB2312"/>
          <w:sz w:val="32"/>
          <w:szCs w:val="32"/>
        </w:rPr>
        <w:t>责任单位（盖章）：</w:t>
      </w:r>
      <w:r>
        <w:rPr>
          <w:rFonts w:hint="eastAsia" w:ascii="仿宋_GB2312" w:hAnsi="仿宋_GB2312" w:eastAsia="仿宋_GB2312" w:cs="仿宋_GB2312"/>
          <w:w w:val="90"/>
          <w:sz w:val="32"/>
          <w:szCs w:val="32"/>
          <w:lang w:val="en-US" w:eastAsia="zh-CN"/>
        </w:rPr>
        <w:t xml:space="preserve">昌都市人民政府 </w:t>
      </w:r>
      <w:r>
        <w:rPr>
          <w:rFonts w:hint="eastAsia" w:eastAsia="楷体_GB2312"/>
          <w:sz w:val="28"/>
          <w:szCs w:val="28"/>
        </w:rPr>
        <w:t>时间</w:t>
      </w:r>
      <w:r>
        <w:rPr>
          <w:rFonts w:hint="eastAsia" w:eastAsia="楷体_GB2312"/>
          <w:sz w:val="28"/>
          <w:szCs w:val="28"/>
          <w:lang w:eastAsia="zh-CN"/>
        </w:rPr>
        <w:t>：</w:t>
      </w:r>
      <w:r>
        <w:rPr>
          <w:rFonts w:hint="eastAsia" w:ascii="仿宋_GB2312" w:hAnsi="仿宋_GB2312" w:eastAsia="仿宋_GB2312" w:cs="仿宋_GB2312"/>
          <w:b w:val="0"/>
          <w:bCs w:val="0"/>
          <w:kern w:val="0"/>
          <w:sz w:val="28"/>
          <w:szCs w:val="28"/>
          <w:lang w:val="en-US" w:eastAsia="zh-CN"/>
        </w:rPr>
        <w:t>2023年12</w:t>
      </w:r>
      <w:r>
        <w:rPr>
          <w:rFonts w:hint="default" w:ascii="仿宋_GB2312" w:hAnsi="仿宋_GB2312" w:eastAsia="仿宋_GB2312" w:cs="仿宋_GB2312"/>
          <w:b w:val="0"/>
          <w:bCs w:val="0"/>
          <w:kern w:val="0"/>
          <w:sz w:val="28"/>
          <w:szCs w:val="28"/>
          <w:lang w:val="en" w:eastAsia="zh-CN"/>
        </w:rPr>
        <w:t>月</w:t>
      </w:r>
      <w:r>
        <w:rPr>
          <w:rFonts w:hint="eastAsia" w:ascii="仿宋_GB2312" w:hAnsi="仿宋_GB2312" w:eastAsia="仿宋_GB2312" w:cs="仿宋_GB2312"/>
          <w:b w:val="0"/>
          <w:bCs w:val="0"/>
          <w:kern w:val="0"/>
          <w:sz w:val="28"/>
          <w:szCs w:val="28"/>
          <w:lang w:val="en-US" w:eastAsia="zh-CN"/>
        </w:rPr>
        <w:t>4</w:t>
      </w:r>
      <w:r>
        <w:rPr>
          <w:rFonts w:hint="default" w:ascii="仿宋_GB2312" w:hAnsi="仿宋_GB2312" w:eastAsia="仿宋_GB2312" w:cs="仿宋_GB2312"/>
          <w:b w:val="0"/>
          <w:bCs w:val="0"/>
          <w:kern w:val="0"/>
          <w:sz w:val="28"/>
          <w:szCs w:val="28"/>
          <w:lang w:val="en" w:eastAsia="zh-CN"/>
        </w:rPr>
        <w:t>日</w:t>
      </w:r>
    </w:p>
    <w:tbl>
      <w:tblPr>
        <w:tblStyle w:val="9"/>
        <w:tblW w:w="8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6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1544"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楷体_GB2312"/>
                <w:kern w:val="0"/>
                <w:sz w:val="32"/>
                <w:szCs w:val="32"/>
              </w:rPr>
            </w:pPr>
            <w:r>
              <w:rPr>
                <w:rFonts w:hint="eastAsia" w:eastAsia="楷体_GB2312"/>
                <w:kern w:val="0"/>
                <w:sz w:val="32"/>
                <w:szCs w:val="32"/>
              </w:rPr>
              <w:t>反馈问题</w:t>
            </w:r>
          </w:p>
        </w:tc>
        <w:tc>
          <w:tcPr>
            <w:tcW w:w="6828" w:type="dxa"/>
            <w:noWrap w:val="0"/>
            <w:vAlign w:val="center"/>
          </w:tcPr>
          <w:p>
            <w:pPr>
              <w:keepNext w:val="0"/>
              <w:keepLines w:val="0"/>
              <w:pageBreakBefore w:val="0"/>
              <w:widowControl w:val="0"/>
              <w:kinsoku/>
              <w:wordWrap/>
              <w:overflowPunct w:val="0"/>
              <w:topLinePunct/>
              <w:autoSpaceDE/>
              <w:autoSpaceDN/>
              <w:bidi w:val="0"/>
              <w:adjustRightInd/>
              <w:snapToGrid/>
              <w:spacing w:line="340" w:lineRule="exact"/>
              <w:jc w:val="both"/>
              <w:textAlignment w:val="auto"/>
              <w:rPr>
                <w:rFonts w:eastAsia="楷体_GB2312"/>
                <w:kern w:val="0"/>
                <w:sz w:val="30"/>
                <w:szCs w:val="30"/>
              </w:rPr>
            </w:pPr>
            <w:r>
              <w:rPr>
                <w:rFonts w:hint="eastAsia" w:ascii="仿宋_GB2312" w:hAnsi="仿宋_GB2312" w:eastAsia="仿宋_GB2312" w:cs="仿宋_GB2312"/>
                <w:b/>
                <w:bCs/>
                <w:kern w:val="0"/>
                <w:sz w:val="30"/>
                <w:szCs w:val="30"/>
                <w:lang w:eastAsia="zh-CN"/>
              </w:rPr>
              <w:t>二十五、然乌湖景区污水治理不到位。</w:t>
            </w:r>
            <w:r>
              <w:rPr>
                <w:rFonts w:hint="eastAsia" w:ascii="仿宋_GB2312" w:hAnsi="仿宋_GB2312" w:eastAsia="仿宋_GB2312" w:cs="仿宋_GB2312"/>
                <w:sz w:val="30"/>
                <w:szCs w:val="30"/>
                <w:lang w:eastAsia="zh-CN"/>
              </w:rPr>
              <w:t>八宿县对然乌湖景区环境保护重视不够、规划不到位，建设景区时没有同步建设污水收集处理设施，景区生活污水目前只能槽罐车运送至污水处理站处理。污水处理站处理能力仅500吨一天，旅游旺季难以满足处理需要，加之污水运转制度执行不严、污水处理站运行管理不到位，景区部分污水直排然乌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4"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楷体_GB2312"/>
                <w:kern w:val="0"/>
                <w:sz w:val="32"/>
                <w:szCs w:val="32"/>
                <w:lang w:eastAsia="zh-CN"/>
              </w:rPr>
            </w:pPr>
            <w:r>
              <w:rPr>
                <w:rFonts w:hint="eastAsia" w:eastAsia="楷体_GB2312"/>
                <w:kern w:val="0"/>
                <w:sz w:val="32"/>
                <w:szCs w:val="32"/>
                <w:lang w:eastAsia="zh-CN"/>
              </w:rPr>
              <w:t>核查情况</w:t>
            </w:r>
          </w:p>
        </w:tc>
        <w:tc>
          <w:tcPr>
            <w:tcW w:w="6828" w:type="dxa"/>
            <w:noWrap w:val="0"/>
            <w:vAlign w:val="center"/>
          </w:tcPr>
          <w:p>
            <w:pPr>
              <w:keepNext w:val="0"/>
              <w:keepLines w:val="0"/>
              <w:pageBreakBefore w:val="0"/>
              <w:widowControl w:val="0"/>
              <w:kinsoku/>
              <w:wordWrap/>
              <w:overflowPunct w:val="0"/>
              <w:topLinePunct/>
              <w:autoSpaceDE/>
              <w:autoSpaceDN/>
              <w:bidi w:val="0"/>
              <w:adjustRightInd/>
              <w:snapToGrid/>
              <w:spacing w:line="320" w:lineRule="exact"/>
              <w:jc w:val="both"/>
              <w:textAlignment w:val="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28"/>
                <w:szCs w:val="28"/>
                <w:lang w:val="zh-TW" w:eastAsia="zh-CN"/>
              </w:rPr>
              <w:t>按照要求，我市对照整改措施清单，于</w:t>
            </w:r>
            <w:r>
              <w:rPr>
                <w:rFonts w:hint="eastAsia" w:ascii="仿宋_GB2312" w:hAnsi="仿宋_GB2312" w:eastAsia="仿宋_GB2312" w:cs="仿宋_GB2312"/>
                <w:kern w:val="0"/>
                <w:sz w:val="28"/>
                <w:szCs w:val="28"/>
                <w:lang w:val="en-US" w:eastAsia="zh-CN"/>
              </w:rPr>
              <w:t>2023年12</w:t>
            </w:r>
            <w:r>
              <w:rPr>
                <w:rFonts w:hint="eastAsia" w:ascii="仿宋_GB2312" w:hAnsi="仿宋_GB2312" w:eastAsia="仿宋_GB2312" w:cs="仿宋_GB2312"/>
                <w:kern w:val="0"/>
                <w:sz w:val="28"/>
                <w:szCs w:val="28"/>
                <w:lang w:val="zh-TW" w:eastAsia="zh-CN"/>
              </w:rPr>
              <w:t>月</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lang w:val="zh-TW" w:eastAsia="zh-CN"/>
              </w:rPr>
              <w:t>日对任务相关资料进行了资料审查，根据核查结果，确认然乌湖自驾营地污水处理一体化设施已完工并投入使用，然乌镇污水处理站二期项目于近期完工；八宿县已加强对然乌镇污水处理站的运行管理和管护站人员的培训监管，建立健全了污水处理站转运和运行管理制度，严禁景区生活污水直排。为对然乌湖景区生态环境保护工作进行科学系统规划，经八宿县人民政府专题会议研究，确定开展《西藏自治区然乌湖景区总体环评规划》编制工作，目前正在有序推进，此任务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44"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楷体_GB2312"/>
                <w:kern w:val="0"/>
                <w:sz w:val="32"/>
                <w:szCs w:val="32"/>
              </w:rPr>
            </w:pPr>
            <w:r>
              <w:rPr>
                <w:rFonts w:hint="eastAsia" w:eastAsia="楷体_GB2312"/>
                <w:kern w:val="0"/>
                <w:sz w:val="32"/>
                <w:szCs w:val="32"/>
              </w:rPr>
              <w:t>整改措施</w:t>
            </w:r>
          </w:p>
        </w:tc>
        <w:tc>
          <w:tcPr>
            <w:tcW w:w="6828" w:type="dxa"/>
            <w:noWrap w:val="0"/>
            <w:vAlign w:val="center"/>
          </w:tcPr>
          <w:p>
            <w:pPr>
              <w:keepNext w:val="0"/>
              <w:keepLines w:val="0"/>
              <w:pageBreakBefore w:val="0"/>
              <w:widowControl w:val="0"/>
              <w:kinsoku/>
              <w:wordWrap/>
              <w:overflowPunct w:val="0"/>
              <w:topLinePunct/>
              <w:autoSpaceDE/>
              <w:autoSpaceDN/>
              <w:bidi w:val="0"/>
              <w:adjustRightInd/>
              <w:snapToGrid/>
              <w:spacing w:line="320" w:lineRule="exact"/>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3.八宿县对然乌湖景区生态环境保护工作进行科学系统规划，在景区建设中同步健全污水收集处理设施，提高景区环境管理水平。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1544"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楷体_GB2312"/>
                <w:kern w:val="0"/>
                <w:sz w:val="32"/>
                <w:szCs w:val="32"/>
                <w:lang w:eastAsia="zh-CN"/>
              </w:rPr>
            </w:pPr>
            <w:r>
              <w:rPr>
                <w:rFonts w:hint="eastAsia" w:eastAsia="楷体_GB2312"/>
                <w:kern w:val="0"/>
                <w:sz w:val="32"/>
                <w:szCs w:val="32"/>
                <w:lang w:eastAsia="zh-CN"/>
              </w:rPr>
              <w:t>主要工作及成效</w:t>
            </w:r>
          </w:p>
        </w:tc>
        <w:tc>
          <w:tcPr>
            <w:tcW w:w="6828"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sz w:val="30"/>
                <w:szCs w:val="30"/>
                <w:lang w:eastAsia="zh-CN"/>
              </w:rPr>
            </w:pPr>
            <w:r>
              <w:rPr>
                <w:rFonts w:hint="eastAsia" w:ascii="仿宋_GB2312" w:hAnsi="仿宋_GB2312" w:eastAsia="仿宋_GB2312" w:cs="仿宋_GB2312"/>
                <w:b/>
                <w:bCs/>
                <w:kern w:val="0"/>
                <w:sz w:val="30"/>
                <w:szCs w:val="30"/>
                <w:lang w:val="en-US" w:eastAsia="zh-CN"/>
              </w:rPr>
              <w:t>主要工作及成效：</w:t>
            </w:r>
            <w:r>
              <w:rPr>
                <w:rFonts w:hint="eastAsia" w:ascii="仿宋_GB2312" w:hAnsi="仿宋_GB2312" w:eastAsia="仿宋_GB2312" w:cs="仿宋_GB2312"/>
                <w:b w:val="0"/>
                <w:bCs w:val="0"/>
                <w:kern w:val="0"/>
                <w:sz w:val="30"/>
                <w:szCs w:val="30"/>
                <w:lang w:val="en-US" w:eastAsia="zh-CN"/>
              </w:rPr>
              <w:t>目前，八宿县正在有序推进《西藏自治区然乌湖景区总体环评规划》编制工作；然乌湖自驾营地污水处理一体化设施设备能够正常运行，生活污水已得到有效处理；然乌镇污水处理站二期项目已完工，排放污水水质检测达标；八宿县建立健全了污水处理站转运和运行管理制度，目前已无景区污水直排然乌湖的问题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544"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楷体_GB2312"/>
                <w:kern w:val="0"/>
                <w:sz w:val="32"/>
                <w:szCs w:val="32"/>
              </w:rPr>
            </w:pPr>
            <w:r>
              <w:rPr>
                <w:rFonts w:hint="eastAsia" w:eastAsia="楷体_GB2312"/>
                <w:kern w:val="0"/>
                <w:sz w:val="32"/>
                <w:szCs w:val="32"/>
                <w:lang w:eastAsia="zh-CN"/>
              </w:rPr>
              <w:t>责任单位</w:t>
            </w:r>
            <w:r>
              <w:rPr>
                <w:rFonts w:hint="eastAsia" w:eastAsia="楷体_GB2312"/>
                <w:kern w:val="0"/>
                <w:sz w:val="32"/>
                <w:szCs w:val="32"/>
              </w:rPr>
              <w:t>主要领导（签字）</w:t>
            </w:r>
          </w:p>
        </w:tc>
        <w:tc>
          <w:tcPr>
            <w:tcW w:w="6828" w:type="dxa"/>
            <w:noWrap w:val="0"/>
            <w:vAlign w:val="center"/>
          </w:tcPr>
          <w:p>
            <w:pPr>
              <w:keepNext w:val="0"/>
              <w:keepLines w:val="0"/>
              <w:pageBreakBefore w:val="0"/>
              <w:widowControl w:val="0"/>
              <w:kinsoku/>
              <w:wordWrap/>
              <w:overflowPunct w:val="0"/>
              <w:topLinePunct/>
              <w:autoSpaceDE/>
              <w:autoSpaceDN/>
              <w:bidi w:val="0"/>
              <w:adjustRightInd/>
              <w:snapToGrid/>
              <w:spacing w:line="320" w:lineRule="exact"/>
              <w:jc w:val="center"/>
              <w:textAlignment w:val="auto"/>
              <w:rPr>
                <w:rFonts w:eastAsia="楷体_GB2312"/>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544"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楷体_GB2312"/>
                <w:kern w:val="0"/>
                <w:sz w:val="32"/>
                <w:szCs w:val="32"/>
                <w:lang w:eastAsia="zh-CN"/>
              </w:rPr>
            </w:pPr>
            <w:r>
              <w:rPr>
                <w:rFonts w:hint="eastAsia" w:eastAsia="楷体_GB2312"/>
                <w:kern w:val="0"/>
                <w:sz w:val="32"/>
                <w:szCs w:val="32"/>
                <w:lang w:eastAsia="zh-CN"/>
              </w:rPr>
              <w:t>自治区生态环境保护督察工作领导小组意见</w:t>
            </w:r>
          </w:p>
        </w:tc>
        <w:tc>
          <w:tcPr>
            <w:tcW w:w="6828" w:type="dxa"/>
            <w:noWrap w:val="0"/>
            <w:vAlign w:val="center"/>
          </w:tcPr>
          <w:p>
            <w:pPr>
              <w:keepNext w:val="0"/>
              <w:keepLines w:val="0"/>
              <w:pageBreakBefore w:val="0"/>
              <w:widowControl w:val="0"/>
              <w:kinsoku/>
              <w:wordWrap/>
              <w:overflowPunct w:val="0"/>
              <w:topLinePunct/>
              <w:autoSpaceDE/>
              <w:autoSpaceDN/>
              <w:bidi w:val="0"/>
              <w:adjustRightInd/>
              <w:snapToGrid/>
              <w:spacing w:line="320" w:lineRule="exact"/>
              <w:jc w:val="center"/>
              <w:textAlignment w:val="auto"/>
              <w:rPr>
                <w:rFonts w:eastAsia="楷体_GB2312"/>
                <w:kern w:val="0"/>
                <w:sz w:val="36"/>
                <w:szCs w:val="36"/>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sz w:val="44"/>
          <w:szCs w:val="44"/>
        </w:rPr>
      </w:pPr>
      <w:r>
        <w:rPr>
          <w:rFonts w:hint="eastAsia" w:ascii="方正小标宋简体" w:hAnsi="方正小标宋简体" w:eastAsia="方正小标宋简体" w:cs="方正小标宋简体"/>
          <w:sz w:val="44"/>
          <w:szCs w:val="44"/>
          <w:lang w:eastAsia="zh-CN"/>
        </w:rPr>
        <w:t>第二轮中央生态环境保护督察反馈意见（</w:t>
      </w:r>
      <w:r>
        <w:rPr>
          <w:rFonts w:hint="eastAsia" w:ascii="方正小标宋简体" w:hAnsi="方正小标宋简体" w:eastAsia="方正小标宋简体" w:cs="方正小标宋简体"/>
          <w:sz w:val="44"/>
          <w:szCs w:val="44"/>
          <w:lang w:val="en-US" w:eastAsia="zh-CN"/>
        </w:rPr>
        <w:t>25-03</w:t>
      </w:r>
      <w:r>
        <w:rPr>
          <w:rFonts w:hint="eastAsia" w:ascii="方正小标宋简体" w:hAnsi="方正小标宋简体" w:eastAsia="方正小标宋简体" w:cs="方正小标宋简体"/>
          <w:sz w:val="44"/>
          <w:szCs w:val="44"/>
          <w:lang w:eastAsia="zh-CN"/>
        </w:rPr>
        <w:t>）整改措施验收意见表</w:t>
      </w:r>
    </w:p>
    <w:p>
      <w:pPr>
        <w:rPr>
          <w:rFonts w:hint="default" w:eastAsia="楷体_GB2312"/>
          <w:sz w:val="22"/>
          <w:szCs w:val="22"/>
          <w:lang w:val="en" w:eastAsia="zh-CN"/>
        </w:rPr>
      </w:pPr>
      <w:r>
        <w:rPr>
          <w:rFonts w:hint="eastAsia" w:eastAsia="楷体_GB2312"/>
          <w:sz w:val="32"/>
          <w:szCs w:val="32"/>
        </w:rPr>
        <w:t>责任单位（盖章）：</w:t>
      </w:r>
      <w:r>
        <w:rPr>
          <w:rFonts w:hint="eastAsia" w:ascii="仿宋_GB2312" w:hAnsi="仿宋_GB2312" w:eastAsia="仿宋_GB2312" w:cs="仿宋_GB2312"/>
          <w:w w:val="90"/>
          <w:sz w:val="32"/>
          <w:szCs w:val="32"/>
          <w:lang w:val="en-US" w:eastAsia="zh-CN"/>
        </w:rPr>
        <w:t xml:space="preserve">昌都市人民政府 </w:t>
      </w:r>
      <w:r>
        <w:rPr>
          <w:rFonts w:hint="eastAsia" w:eastAsia="楷体_GB2312"/>
          <w:sz w:val="32"/>
          <w:szCs w:val="32"/>
        </w:rPr>
        <w:t>时间：</w:t>
      </w:r>
      <w:r>
        <w:rPr>
          <w:rFonts w:hint="eastAsia" w:ascii="仿宋_GB2312" w:hAnsi="仿宋_GB2312" w:eastAsia="仿宋_GB2312" w:cs="仿宋_GB2312"/>
          <w:b w:val="0"/>
          <w:bCs w:val="0"/>
          <w:kern w:val="0"/>
          <w:sz w:val="28"/>
          <w:szCs w:val="28"/>
          <w:lang w:val="en-US" w:eastAsia="zh-CN"/>
        </w:rPr>
        <w:t>2023年12</w:t>
      </w:r>
      <w:r>
        <w:rPr>
          <w:rFonts w:hint="default" w:ascii="仿宋_GB2312" w:hAnsi="仿宋_GB2312" w:eastAsia="仿宋_GB2312" w:cs="仿宋_GB2312"/>
          <w:b w:val="0"/>
          <w:bCs w:val="0"/>
          <w:kern w:val="0"/>
          <w:sz w:val="28"/>
          <w:szCs w:val="28"/>
          <w:lang w:val="en" w:eastAsia="zh-CN"/>
        </w:rPr>
        <w:t>月</w:t>
      </w:r>
      <w:r>
        <w:rPr>
          <w:rFonts w:hint="eastAsia" w:ascii="仿宋_GB2312" w:hAnsi="仿宋_GB2312" w:eastAsia="仿宋_GB2312" w:cs="仿宋_GB2312"/>
          <w:b w:val="0"/>
          <w:bCs w:val="0"/>
          <w:kern w:val="0"/>
          <w:sz w:val="28"/>
          <w:szCs w:val="28"/>
          <w:lang w:val="en-US" w:eastAsia="zh-CN"/>
        </w:rPr>
        <w:t>4</w:t>
      </w:r>
      <w:r>
        <w:rPr>
          <w:rFonts w:hint="default" w:ascii="仿宋_GB2312" w:hAnsi="仿宋_GB2312" w:eastAsia="仿宋_GB2312" w:cs="仿宋_GB2312"/>
          <w:b w:val="0"/>
          <w:bCs w:val="0"/>
          <w:kern w:val="0"/>
          <w:sz w:val="28"/>
          <w:szCs w:val="28"/>
          <w:lang w:val="en" w:eastAsia="zh-CN"/>
        </w:rPr>
        <w:t>日</w:t>
      </w:r>
    </w:p>
    <w:tbl>
      <w:tblPr>
        <w:tblStyle w:val="9"/>
        <w:tblW w:w="8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6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7" w:hRule="atLeast"/>
          <w:jc w:val="center"/>
        </w:trPr>
        <w:tc>
          <w:tcPr>
            <w:tcW w:w="1544"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楷体_GB2312"/>
                <w:kern w:val="0"/>
                <w:sz w:val="32"/>
                <w:szCs w:val="32"/>
              </w:rPr>
            </w:pPr>
            <w:r>
              <w:rPr>
                <w:rFonts w:hint="eastAsia" w:eastAsia="楷体_GB2312"/>
                <w:kern w:val="0"/>
                <w:sz w:val="32"/>
                <w:szCs w:val="32"/>
              </w:rPr>
              <w:t>反馈问题</w:t>
            </w:r>
          </w:p>
        </w:tc>
        <w:tc>
          <w:tcPr>
            <w:tcW w:w="6625" w:type="dxa"/>
            <w:noWrap w:val="0"/>
            <w:vAlign w:val="center"/>
          </w:tcPr>
          <w:p>
            <w:pPr>
              <w:keepNext w:val="0"/>
              <w:keepLines w:val="0"/>
              <w:pageBreakBefore w:val="0"/>
              <w:widowControl w:val="0"/>
              <w:kinsoku/>
              <w:wordWrap/>
              <w:overflowPunct w:val="0"/>
              <w:topLinePunct/>
              <w:autoSpaceDE/>
              <w:autoSpaceDN/>
              <w:bidi w:val="0"/>
              <w:adjustRightInd/>
              <w:snapToGrid/>
              <w:spacing w:line="340" w:lineRule="exact"/>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lang w:eastAsia="zh-CN"/>
              </w:rPr>
              <w:t>二十五、然乌湖景区污水治理不到位。</w:t>
            </w:r>
            <w:r>
              <w:rPr>
                <w:rFonts w:hint="eastAsia" w:ascii="仿宋_GB2312" w:hAnsi="仿宋_GB2312" w:eastAsia="仿宋_GB2312" w:cs="仿宋_GB2312"/>
                <w:sz w:val="30"/>
                <w:szCs w:val="30"/>
                <w:lang w:eastAsia="zh-CN"/>
              </w:rPr>
              <w:t>八宿县对然乌湖景区环境保护重视不够、规划不到位，建设景区时没有同步建设污水收集处理设施，景区生活污水目前只能槽罐车运送至污水处理站处理。污水处理站处理能力仅500吨一天，旅游旺季难以满足处理需要，加之污水运转制度执行不严、污水处理站运行管理不到位，景区部分污水直排然乌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544"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楷体_GB2312"/>
                <w:kern w:val="0"/>
                <w:sz w:val="32"/>
                <w:szCs w:val="32"/>
                <w:lang w:eastAsia="zh-CN"/>
              </w:rPr>
            </w:pPr>
            <w:r>
              <w:rPr>
                <w:rFonts w:hint="eastAsia" w:eastAsia="楷体_GB2312"/>
                <w:kern w:val="0"/>
                <w:sz w:val="32"/>
                <w:szCs w:val="32"/>
                <w:lang w:eastAsia="zh-CN"/>
              </w:rPr>
              <w:t>责任单位</w:t>
            </w:r>
          </w:p>
        </w:tc>
        <w:tc>
          <w:tcPr>
            <w:tcW w:w="6625" w:type="dxa"/>
            <w:noWrap w:val="0"/>
            <w:vAlign w:val="center"/>
          </w:tcPr>
          <w:p>
            <w:pPr>
              <w:keepNext w:val="0"/>
              <w:keepLines w:val="0"/>
              <w:pageBreakBefore w:val="0"/>
              <w:widowControl w:val="0"/>
              <w:kinsoku/>
              <w:wordWrap/>
              <w:overflowPunct w:val="0"/>
              <w:topLinePunct/>
              <w:autoSpaceDE/>
              <w:autoSpaceDN/>
              <w:bidi w:val="0"/>
              <w:adjustRightInd/>
              <w:snapToGrid/>
              <w:spacing w:line="32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昌都市人民政府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44"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楷体_GB2312"/>
                <w:kern w:val="0"/>
                <w:sz w:val="32"/>
                <w:szCs w:val="32"/>
                <w:lang w:eastAsia="zh-CN"/>
              </w:rPr>
            </w:pPr>
            <w:r>
              <w:rPr>
                <w:rFonts w:hint="eastAsia" w:eastAsia="楷体_GB2312"/>
                <w:kern w:val="0"/>
                <w:sz w:val="32"/>
                <w:szCs w:val="32"/>
                <w:lang w:eastAsia="zh-CN"/>
              </w:rPr>
              <w:t>验收时间</w:t>
            </w:r>
          </w:p>
        </w:tc>
        <w:tc>
          <w:tcPr>
            <w:tcW w:w="6625" w:type="dxa"/>
            <w:noWrap w:val="0"/>
            <w:vAlign w:val="center"/>
          </w:tcPr>
          <w:p>
            <w:pPr>
              <w:keepNext w:val="0"/>
              <w:keepLines w:val="0"/>
              <w:pageBreakBefore w:val="0"/>
              <w:widowControl w:val="0"/>
              <w:kinsoku/>
              <w:wordWrap/>
              <w:overflowPunct w:val="0"/>
              <w:topLinePunct/>
              <w:autoSpaceDE/>
              <w:autoSpaceDN/>
              <w:bidi w:val="0"/>
              <w:adjustRightInd/>
              <w:snapToGrid/>
              <w:spacing w:line="320" w:lineRule="exact"/>
              <w:jc w:val="center"/>
              <w:textAlignment w:val="auto"/>
              <w:rPr>
                <w:rFonts w:hint="default" w:ascii="仿宋_GB2312" w:hAnsi="仿宋_GB2312" w:eastAsia="仿宋_GB2312" w:cs="仿宋_GB2312"/>
                <w:sz w:val="30"/>
                <w:szCs w:val="30"/>
                <w:lang w:val="en" w:eastAsia="zh-CN"/>
              </w:rPr>
            </w:pPr>
            <w:r>
              <w:rPr>
                <w:rFonts w:hint="eastAsia" w:ascii="仿宋_GB2312" w:hAnsi="仿宋_GB2312" w:eastAsia="仿宋_GB2312" w:cs="仿宋_GB2312"/>
                <w:sz w:val="30"/>
                <w:szCs w:val="30"/>
                <w:lang w:val="en-US" w:eastAsia="zh-CN"/>
              </w:rPr>
              <w:t>2023年 12月1</w:t>
            </w:r>
            <w:r>
              <w:rPr>
                <w:rFonts w:hint="default" w:ascii="仿宋_GB2312" w:hAnsi="仿宋_GB2312" w:eastAsia="仿宋_GB2312" w:cs="仿宋_GB2312"/>
                <w:sz w:val="30"/>
                <w:szCs w:val="30"/>
                <w:lang w:val="en"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44"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楷体_GB2312"/>
                <w:kern w:val="0"/>
                <w:sz w:val="32"/>
                <w:szCs w:val="32"/>
                <w:lang w:eastAsia="zh-CN"/>
              </w:rPr>
            </w:pPr>
            <w:r>
              <w:rPr>
                <w:rFonts w:hint="eastAsia" w:eastAsia="楷体_GB2312"/>
                <w:kern w:val="0"/>
                <w:sz w:val="32"/>
                <w:szCs w:val="32"/>
                <w:lang w:eastAsia="zh-CN"/>
              </w:rPr>
              <w:t>验收方式</w:t>
            </w:r>
          </w:p>
        </w:tc>
        <w:tc>
          <w:tcPr>
            <w:tcW w:w="6625" w:type="dxa"/>
            <w:noWrap w:val="0"/>
            <w:vAlign w:val="center"/>
          </w:tcPr>
          <w:p>
            <w:pPr>
              <w:keepNext w:val="0"/>
              <w:keepLines w:val="0"/>
              <w:pageBreakBefore w:val="0"/>
              <w:widowControl w:val="0"/>
              <w:kinsoku/>
              <w:wordWrap/>
              <w:overflowPunct w:val="0"/>
              <w:topLinePunct/>
              <w:autoSpaceDE/>
              <w:autoSpaceDN/>
              <w:bidi w:val="0"/>
              <w:adjustRightInd/>
              <w:snapToGrid/>
              <w:spacing w:line="32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资料审查和现场核查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jc w:val="center"/>
        </w:trPr>
        <w:tc>
          <w:tcPr>
            <w:tcW w:w="1544"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楷体_GB2312"/>
                <w:kern w:val="0"/>
                <w:sz w:val="32"/>
                <w:szCs w:val="32"/>
                <w:lang w:eastAsia="zh-CN"/>
              </w:rPr>
            </w:pPr>
            <w:r>
              <w:rPr>
                <w:rFonts w:hint="eastAsia" w:eastAsia="楷体_GB2312"/>
                <w:kern w:val="0"/>
                <w:sz w:val="32"/>
                <w:szCs w:val="32"/>
                <w:lang w:eastAsia="zh-CN"/>
              </w:rPr>
              <w:t>验收情况</w:t>
            </w:r>
          </w:p>
        </w:tc>
        <w:tc>
          <w:tcPr>
            <w:tcW w:w="6625" w:type="dxa"/>
            <w:noWrap w:val="0"/>
            <w:vAlign w:val="center"/>
          </w:tcPr>
          <w:p>
            <w:pPr>
              <w:keepNext w:val="0"/>
              <w:keepLines w:val="0"/>
              <w:pageBreakBefore w:val="0"/>
              <w:widowControl w:val="0"/>
              <w:kinsoku/>
              <w:wordWrap/>
              <w:overflowPunct w:val="0"/>
              <w:topLinePunct/>
              <w:autoSpaceDE/>
              <w:autoSpaceDN/>
              <w:bidi w:val="0"/>
              <w:adjustRightInd/>
              <w:snapToGrid/>
              <w:spacing w:line="320" w:lineRule="exact"/>
              <w:jc w:val="both"/>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八宿县对然乌湖景区生态环境保护工作进行科学系统规划，在景区建设中同步健全污水收集处理设施，提高景区环境管理水平。</w:t>
            </w:r>
          </w:p>
          <w:p>
            <w:pPr>
              <w:keepNext w:val="0"/>
              <w:keepLines w:val="0"/>
              <w:pageBreakBefore w:val="0"/>
              <w:widowControl w:val="0"/>
              <w:kinsoku/>
              <w:wordWrap/>
              <w:overflowPunct w:val="0"/>
              <w:topLinePunct/>
              <w:autoSpaceDE/>
              <w:autoSpaceDN/>
              <w:bidi w:val="0"/>
              <w:adjustRightInd/>
              <w:snapToGrid/>
              <w:spacing w:line="320" w:lineRule="exact"/>
              <w:jc w:val="both"/>
              <w:textAlignment w:val="auto"/>
              <w:rPr>
                <w:rFonts w:hint="eastAsia" w:ascii="仿宋_GB2312" w:hAnsi="仿宋_GB2312" w:eastAsia="仿宋_GB2312" w:cs="仿宋_GB2312"/>
                <w:kern w:val="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jc w:val="center"/>
        </w:trPr>
        <w:tc>
          <w:tcPr>
            <w:tcW w:w="1544"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楷体_GB2312"/>
                <w:kern w:val="0"/>
                <w:sz w:val="32"/>
                <w:szCs w:val="32"/>
                <w:lang w:eastAsia="zh-CN"/>
              </w:rPr>
            </w:pPr>
            <w:r>
              <w:rPr>
                <w:rFonts w:hint="eastAsia" w:eastAsia="楷体_GB2312"/>
                <w:kern w:val="0"/>
                <w:sz w:val="32"/>
                <w:szCs w:val="32"/>
                <w:lang w:eastAsia="zh-CN"/>
              </w:rPr>
              <w:t>验收意见</w:t>
            </w:r>
          </w:p>
        </w:tc>
        <w:tc>
          <w:tcPr>
            <w:tcW w:w="6625" w:type="dxa"/>
            <w:noWrap w:val="0"/>
            <w:vAlign w:val="center"/>
          </w:tcPr>
          <w:p>
            <w:pPr>
              <w:keepNext w:val="0"/>
              <w:keepLines w:val="0"/>
              <w:pageBreakBefore w:val="0"/>
              <w:widowControl w:val="0"/>
              <w:kinsoku/>
              <w:wordWrap/>
              <w:overflowPunct w:val="0"/>
              <w:topLinePunct/>
              <w:autoSpaceDE/>
              <w:autoSpaceDN/>
              <w:bidi w:val="0"/>
              <w:adjustRightInd/>
              <w:snapToGrid/>
              <w:spacing w:line="320" w:lineRule="exact"/>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 w:eastAsia="zh-CN"/>
              </w:rPr>
              <w:t>昌都市旅游发展局对八宿县然乌湖景区生态环境保护工作进行科学系统规划和健全污水收集处理设施等情况进行了资料审查，经验收，达到整改要求。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1544"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楷体_GB2312"/>
                <w:kern w:val="0"/>
                <w:sz w:val="32"/>
                <w:szCs w:val="32"/>
              </w:rPr>
            </w:pPr>
            <w:r>
              <w:rPr>
                <w:rFonts w:hint="eastAsia" w:eastAsia="楷体_GB2312"/>
                <w:kern w:val="0"/>
                <w:sz w:val="32"/>
                <w:szCs w:val="32"/>
                <w:lang w:eastAsia="zh-CN"/>
              </w:rPr>
              <w:t>责任单位</w:t>
            </w:r>
            <w:r>
              <w:rPr>
                <w:rFonts w:hint="eastAsia" w:eastAsia="楷体_GB2312"/>
                <w:kern w:val="0"/>
                <w:sz w:val="32"/>
                <w:szCs w:val="32"/>
              </w:rPr>
              <w:t>主要领导（签字）</w:t>
            </w:r>
          </w:p>
        </w:tc>
        <w:tc>
          <w:tcPr>
            <w:tcW w:w="6625" w:type="dxa"/>
            <w:noWrap w:val="0"/>
            <w:vAlign w:val="center"/>
          </w:tcPr>
          <w:p>
            <w:pPr>
              <w:keepNext w:val="0"/>
              <w:keepLines w:val="0"/>
              <w:pageBreakBefore w:val="0"/>
              <w:widowControl w:val="0"/>
              <w:kinsoku/>
              <w:wordWrap/>
              <w:overflowPunct w:val="0"/>
              <w:topLinePunct/>
              <w:autoSpaceDE/>
              <w:autoSpaceDN/>
              <w:bidi w:val="0"/>
              <w:adjustRightInd/>
              <w:snapToGrid/>
              <w:spacing w:line="320" w:lineRule="exact"/>
              <w:jc w:val="center"/>
              <w:textAlignment w:val="auto"/>
              <w:rPr>
                <w:rFonts w:eastAsia="楷体_GB2312"/>
                <w:kern w:val="0"/>
                <w:sz w:val="36"/>
                <w:szCs w:val="36"/>
              </w:rPr>
            </w:pPr>
          </w:p>
        </w:tc>
      </w:tr>
    </w:tbl>
    <w:p>
      <w:pPr>
        <w:overflowPunct w:val="0"/>
        <w:topLinePunct/>
        <w:spacing w:line="600" w:lineRule="exact"/>
        <w:jc w:val="center"/>
        <w:rPr>
          <w:rFonts w:hint="default" w:eastAsia="方正小标宋简体"/>
          <w:sz w:val="44"/>
          <w:szCs w:val="44"/>
          <w:lang w:val="en" w:eastAsia="zh-CN"/>
        </w:rPr>
      </w:pPr>
      <w:r>
        <w:rPr>
          <w:rFonts w:hint="eastAsia" w:eastAsia="方正小标宋简体"/>
          <w:sz w:val="44"/>
          <w:szCs w:val="44"/>
          <w:lang w:val="en" w:eastAsia="zh-CN"/>
        </w:rPr>
        <w:t>关于报备</w:t>
      </w:r>
      <w:r>
        <w:rPr>
          <w:rFonts w:hint="default" w:eastAsia="方正小标宋简体"/>
          <w:sz w:val="44"/>
          <w:szCs w:val="44"/>
          <w:lang w:val="en" w:eastAsia="zh-CN"/>
        </w:rPr>
        <w:t>第二轮中央生态环境保护督察</w:t>
      </w:r>
    </w:p>
    <w:p>
      <w:pPr>
        <w:overflowPunct w:val="0"/>
        <w:topLinePunct/>
        <w:spacing w:line="600" w:lineRule="exact"/>
        <w:jc w:val="center"/>
        <w:rPr>
          <w:rFonts w:hint="eastAsia" w:eastAsia="方正小标宋简体"/>
          <w:sz w:val="44"/>
          <w:szCs w:val="44"/>
          <w:lang w:eastAsia="zh-CN"/>
        </w:rPr>
      </w:pPr>
      <w:r>
        <w:rPr>
          <w:rFonts w:hint="default" w:eastAsia="方正小标宋简体"/>
          <w:sz w:val="44"/>
          <w:szCs w:val="44"/>
          <w:lang w:val="en" w:eastAsia="zh-CN"/>
        </w:rPr>
        <w:t>反馈意见</w:t>
      </w:r>
      <w:r>
        <w:rPr>
          <w:rFonts w:hint="eastAsia" w:eastAsia="方正小标宋简体"/>
          <w:sz w:val="44"/>
          <w:szCs w:val="44"/>
          <w:lang w:eastAsia="zh-CN"/>
        </w:rPr>
        <w:t>（</w:t>
      </w:r>
      <w:r>
        <w:rPr>
          <w:rFonts w:hint="eastAsia" w:eastAsia="方正小标宋简体"/>
          <w:sz w:val="44"/>
          <w:szCs w:val="44"/>
          <w:lang w:val="en-US" w:eastAsia="zh-CN"/>
        </w:rPr>
        <w:t>25</w:t>
      </w:r>
      <w:r>
        <w:rPr>
          <w:rFonts w:hint="default" w:eastAsia="方正小标宋简体"/>
          <w:sz w:val="44"/>
          <w:szCs w:val="44"/>
          <w:lang w:val="en" w:eastAsia="zh-CN"/>
        </w:rPr>
        <w:t>-0</w:t>
      </w:r>
      <w:r>
        <w:rPr>
          <w:rFonts w:hint="eastAsia" w:eastAsia="方正小标宋简体"/>
          <w:sz w:val="44"/>
          <w:szCs w:val="44"/>
          <w:lang w:val="en-US" w:eastAsia="zh-CN"/>
        </w:rPr>
        <w:t>3</w:t>
      </w:r>
      <w:r>
        <w:rPr>
          <w:rFonts w:hint="eastAsia" w:eastAsia="方正小标宋简体"/>
          <w:sz w:val="44"/>
          <w:szCs w:val="44"/>
          <w:lang w:eastAsia="zh-CN"/>
        </w:rPr>
        <w:t>）整改措施销号资料的</w:t>
      </w:r>
    </w:p>
    <w:p>
      <w:pPr>
        <w:overflowPunct w:val="0"/>
        <w:topLinePunct/>
        <w:spacing w:line="600" w:lineRule="exact"/>
        <w:jc w:val="center"/>
        <w:rPr>
          <w:rFonts w:hint="eastAsia" w:eastAsia="方正小标宋简体"/>
          <w:sz w:val="44"/>
          <w:szCs w:val="44"/>
          <w:lang w:eastAsia="zh-CN"/>
        </w:rPr>
      </w:pPr>
      <w:r>
        <w:rPr>
          <w:rFonts w:hint="eastAsia" w:eastAsia="方正小标宋简体"/>
          <w:sz w:val="44"/>
          <w:szCs w:val="44"/>
          <w:lang w:eastAsia="zh-CN"/>
        </w:rPr>
        <w:t>报告</w:t>
      </w:r>
    </w:p>
    <w:p>
      <w:pPr>
        <w:overflowPunct w:val="0"/>
        <w:topLinePunct/>
        <w:spacing w:line="556" w:lineRule="exact"/>
        <w:jc w:val="left"/>
        <w:rPr>
          <w:rFonts w:eastAsia="仿宋_GB2312"/>
          <w:sz w:val="32"/>
          <w:szCs w:val="32"/>
        </w:rPr>
      </w:pPr>
    </w:p>
    <w:p>
      <w:pPr>
        <w:overflowPunct w:val="0"/>
        <w:topLinePunct/>
        <w:spacing w:line="556"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自治区生态环境保护督察工作领导小组办公室</w:t>
      </w:r>
      <w:r>
        <w:rPr>
          <w:rFonts w:hint="eastAsia" w:ascii="仿宋_GB2312" w:hAnsi="仿宋_GB2312" w:eastAsia="仿宋_GB2312" w:cs="仿宋_GB2312"/>
          <w:sz w:val="32"/>
          <w:szCs w:val="32"/>
        </w:rPr>
        <w:t>：</w:t>
      </w:r>
    </w:p>
    <w:p>
      <w:pPr>
        <w:pageBreakBefore w:val="0"/>
        <w:numPr>
          <w:ilvl w:val="0"/>
          <w:numId w:val="0"/>
        </w:numPr>
        <w:kinsoku/>
        <w:wordWrap/>
        <w:overflow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我市牵头负责的中央生态环境保护督察反馈意见（25-03）整改措施已整改完成，并按要求进行了验收、公示和销号。现将整改销号资料报你办备案。</w:t>
      </w:r>
    </w:p>
    <w:p>
      <w:pPr>
        <w:overflowPunct w:val="0"/>
        <w:topLinePunct/>
        <w:spacing w:line="556" w:lineRule="exact"/>
        <w:jc w:val="right"/>
        <w:rPr>
          <w:rFonts w:hint="eastAsia" w:ascii="仿宋_GB2312" w:hAnsi="仿宋_GB2312" w:eastAsia="仿宋_GB2312" w:cs="仿宋_GB2312"/>
          <w:sz w:val="32"/>
          <w:szCs w:val="32"/>
        </w:rPr>
      </w:pPr>
    </w:p>
    <w:p>
      <w:pPr>
        <w:overflowPunct w:val="0"/>
        <w:topLinePunct/>
        <w:spacing w:line="556" w:lineRule="exact"/>
        <w:jc w:val="right"/>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rPr>
      </w:pPr>
    </w:p>
    <w:p>
      <w:pPr>
        <w:overflowPunct w:val="0"/>
        <w:topLinePunct/>
        <w:spacing w:line="556" w:lineRule="exact"/>
        <w:jc w:val="right"/>
        <w:rPr>
          <w:rFonts w:hint="eastAsia" w:ascii="仿宋_GB2312" w:hAnsi="仿宋_GB2312" w:eastAsia="仿宋_GB2312" w:cs="仿宋_GB2312"/>
          <w:sz w:val="32"/>
          <w:szCs w:val="32"/>
        </w:rPr>
      </w:pPr>
    </w:p>
    <w:p>
      <w:pPr>
        <w:overflowPunct w:val="0"/>
        <w:topLinePunct/>
        <w:spacing w:line="556" w:lineRule="exact"/>
        <w:ind w:right="1260" w:rightChars="60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责任单位：昌都市人民政府</w:t>
      </w:r>
    </w:p>
    <w:p>
      <w:pPr>
        <w:overflowPunct w:val="0"/>
        <w:topLinePunct/>
        <w:spacing w:line="556" w:lineRule="exact"/>
        <w:ind w:right="1260" w:rightChars="600"/>
        <w:jc w:val="right"/>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 w:eastAsia="zh-CN"/>
        </w:rPr>
        <w:t>日</w:t>
      </w:r>
    </w:p>
    <w:p>
      <w:pPr>
        <w:overflowPunct w:val="0"/>
        <w:topLinePunct/>
        <w:spacing w:line="600" w:lineRule="exact"/>
        <w:ind w:right="1260" w:rightChars="600"/>
        <w:jc w:val="right"/>
        <w:rPr>
          <w:rFonts w:eastAsia="仿宋_GB2312"/>
          <w:sz w:val="32"/>
          <w:szCs w:val="32"/>
        </w:rPr>
      </w:pPr>
    </w:p>
    <w:p>
      <w:pPr>
        <w:overflowPunct w:val="0"/>
        <w:topLinePunct/>
        <w:spacing w:line="600" w:lineRule="exact"/>
        <w:jc w:val="center"/>
        <w:rPr>
          <w:rFonts w:hint="default" w:eastAsia="方正小标宋简体"/>
          <w:sz w:val="44"/>
          <w:szCs w:val="44"/>
          <w:lang w:val="en"/>
        </w:rPr>
      </w:pPr>
    </w:p>
    <w:p>
      <w:pPr>
        <w:overflowPunct w:val="0"/>
        <w:topLinePunct/>
        <w:spacing w:line="600" w:lineRule="exact"/>
        <w:jc w:val="center"/>
        <w:rPr>
          <w:rFonts w:hint="default" w:eastAsia="方正小标宋简体"/>
          <w:sz w:val="44"/>
          <w:szCs w:val="44"/>
          <w:lang w:val="en"/>
        </w:rPr>
      </w:pPr>
    </w:p>
    <w:p>
      <w:pPr>
        <w:overflowPunct w:val="0"/>
        <w:topLinePunct/>
        <w:spacing w:line="600" w:lineRule="exact"/>
        <w:jc w:val="center"/>
        <w:rPr>
          <w:rFonts w:hint="default" w:eastAsia="方正小标宋简体"/>
          <w:sz w:val="44"/>
          <w:szCs w:val="44"/>
          <w:lang w:val="en"/>
        </w:rPr>
      </w:pPr>
    </w:p>
    <w:p>
      <w:pPr>
        <w:overflowPunct w:val="0"/>
        <w:topLinePunct/>
        <w:spacing w:line="600" w:lineRule="exact"/>
        <w:jc w:val="center"/>
        <w:rPr>
          <w:rFonts w:hint="default" w:eastAsia="方正小标宋简体"/>
          <w:sz w:val="44"/>
          <w:szCs w:val="44"/>
          <w:lang w:val="en"/>
        </w:rPr>
      </w:pPr>
    </w:p>
    <w:p>
      <w:pPr>
        <w:overflowPunct w:val="0"/>
        <w:topLinePunct/>
        <w:spacing w:line="600" w:lineRule="exact"/>
        <w:jc w:val="center"/>
        <w:rPr>
          <w:rFonts w:hint="default" w:eastAsia="方正小标宋简体"/>
          <w:sz w:val="44"/>
          <w:szCs w:val="44"/>
          <w:lang w:val="en"/>
        </w:rPr>
      </w:pPr>
    </w:p>
    <w:p>
      <w:pPr>
        <w:overflowPunct w:val="0"/>
        <w:topLinePunct/>
        <w:spacing w:line="600" w:lineRule="exact"/>
        <w:jc w:val="center"/>
        <w:rPr>
          <w:rFonts w:hint="default" w:eastAsia="方正小标宋简体"/>
          <w:sz w:val="44"/>
          <w:szCs w:val="44"/>
          <w:lang w:val="en"/>
        </w:rPr>
      </w:pPr>
    </w:p>
    <w:p>
      <w:pPr>
        <w:overflowPunct w:val="0"/>
        <w:topLinePunct/>
        <w:spacing w:line="600" w:lineRule="exact"/>
        <w:jc w:val="center"/>
        <w:rPr>
          <w:rFonts w:hint="default" w:eastAsia="方正小标宋简体"/>
          <w:sz w:val="44"/>
          <w:szCs w:val="44"/>
          <w:lang w:val="en"/>
        </w:rPr>
      </w:pPr>
    </w:p>
    <w:p>
      <w:pPr>
        <w:overflowPunct w:val="0"/>
        <w:topLinePunct/>
        <w:spacing w:line="600" w:lineRule="exact"/>
        <w:jc w:val="center"/>
        <w:rPr>
          <w:rFonts w:hint="default" w:eastAsia="方正小标宋简体"/>
          <w:sz w:val="44"/>
          <w:szCs w:val="44"/>
          <w:lang w:val="en"/>
        </w:rPr>
      </w:pPr>
    </w:p>
    <w:p>
      <w:pPr>
        <w:overflowPunct w:val="0"/>
        <w:topLinePunct/>
        <w:spacing w:line="600" w:lineRule="exact"/>
        <w:jc w:val="center"/>
        <w:rPr>
          <w:rFonts w:hint="default" w:eastAsia="方正小标宋简体"/>
          <w:sz w:val="44"/>
          <w:szCs w:val="44"/>
          <w:lang w:val="en" w:eastAsia="zh-CN"/>
        </w:rPr>
      </w:pPr>
      <w:r>
        <w:rPr>
          <w:rFonts w:hint="eastAsia" w:eastAsia="方正小标宋简体"/>
          <w:sz w:val="44"/>
          <w:szCs w:val="44"/>
          <w:lang w:val="en" w:eastAsia="zh-CN"/>
        </w:rPr>
        <w:t>第二轮</w:t>
      </w:r>
      <w:r>
        <w:rPr>
          <w:rFonts w:hint="default" w:eastAsia="方正小标宋简体"/>
          <w:sz w:val="44"/>
          <w:szCs w:val="44"/>
          <w:lang w:val="en" w:eastAsia="zh-CN"/>
        </w:rPr>
        <w:t>中央生态环境保护督察反馈意见</w:t>
      </w:r>
    </w:p>
    <w:p>
      <w:pPr>
        <w:overflowPunct w:val="0"/>
        <w:topLinePunct/>
        <w:spacing w:line="600" w:lineRule="exact"/>
        <w:jc w:val="center"/>
        <w:rPr>
          <w:rFonts w:hint="eastAsia" w:eastAsia="方正小标宋简体"/>
          <w:sz w:val="44"/>
          <w:szCs w:val="44"/>
          <w:lang w:eastAsia="zh-CN"/>
        </w:rPr>
      </w:pPr>
      <w:r>
        <w:rPr>
          <w:rFonts w:hint="eastAsia" w:eastAsia="方正小标宋简体"/>
          <w:sz w:val="44"/>
          <w:szCs w:val="44"/>
          <w:lang w:eastAsia="zh-CN"/>
        </w:rPr>
        <w:t>（</w:t>
      </w:r>
      <w:r>
        <w:rPr>
          <w:rFonts w:hint="eastAsia" w:eastAsia="方正小标宋简体"/>
          <w:sz w:val="44"/>
          <w:szCs w:val="44"/>
          <w:lang w:val="en-US" w:eastAsia="zh-CN"/>
        </w:rPr>
        <w:t>25</w:t>
      </w:r>
      <w:r>
        <w:rPr>
          <w:rFonts w:hint="default" w:eastAsia="方正小标宋简体"/>
          <w:sz w:val="44"/>
          <w:szCs w:val="44"/>
          <w:lang w:val="en" w:eastAsia="zh-CN"/>
        </w:rPr>
        <w:t>-0</w:t>
      </w:r>
      <w:r>
        <w:rPr>
          <w:rFonts w:hint="eastAsia" w:eastAsia="方正小标宋简体"/>
          <w:sz w:val="44"/>
          <w:szCs w:val="44"/>
          <w:lang w:val="en-US" w:eastAsia="zh-CN"/>
        </w:rPr>
        <w:t>3</w:t>
      </w:r>
      <w:r>
        <w:rPr>
          <w:rFonts w:hint="eastAsia" w:eastAsia="方正小标宋简体"/>
          <w:sz w:val="44"/>
          <w:szCs w:val="44"/>
          <w:lang w:eastAsia="zh-CN"/>
        </w:rPr>
        <w:t>）整改措施整改公示情况说明</w:t>
      </w:r>
    </w:p>
    <w:p>
      <w:pPr>
        <w:overflowPunct w:val="0"/>
        <w:topLinePunct/>
        <w:spacing w:line="556" w:lineRule="exact"/>
        <w:jc w:val="left"/>
        <w:rPr>
          <w:rFonts w:eastAsia="仿宋_GB2312"/>
          <w:sz w:val="32"/>
          <w:szCs w:val="32"/>
        </w:rPr>
      </w:pPr>
    </w:p>
    <w:p>
      <w:pPr>
        <w:overflowPunct w:val="0"/>
        <w:topLinePunct/>
        <w:spacing w:line="556"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eastAsia="zh-CN"/>
        </w:rPr>
        <w:t>自治区</w:t>
      </w:r>
      <w:r>
        <w:rPr>
          <w:rFonts w:hint="eastAsia" w:ascii="仿宋_GB2312" w:hAnsi="仿宋_GB2312" w:eastAsia="仿宋_GB2312" w:cs="仿宋_GB2312"/>
          <w:sz w:val="32"/>
          <w:szCs w:val="32"/>
          <w:lang w:val="en-US" w:eastAsia="zh-CN"/>
        </w:rPr>
        <w:t>生态环境保护督察工作领导小组办公室</w:t>
      </w:r>
      <w:r>
        <w:rPr>
          <w:rFonts w:hint="eastAsia" w:ascii="仿宋_GB2312" w:hAnsi="仿宋_GB2312" w:eastAsia="仿宋_GB2312" w:cs="仿宋_GB2312"/>
          <w:sz w:val="32"/>
          <w:szCs w:val="32"/>
        </w:rPr>
        <w:t>：</w:t>
      </w:r>
    </w:p>
    <w:p>
      <w:pPr>
        <w:pageBreakBefore w:val="0"/>
        <w:numPr>
          <w:ilvl w:val="0"/>
          <w:numId w:val="0"/>
        </w:numPr>
        <w:kinsoku/>
        <w:wordWrap/>
        <w:overflow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我市牵头负责的中央生态环境保护督察反馈意见（25-03）整改措施已整改完成，并在昌都市人民政府官网进行公示，期间无群众、组织或个人提出异议。</w:t>
      </w:r>
    </w:p>
    <w:p>
      <w:pPr>
        <w:pageBreakBefore w:val="0"/>
        <w:numPr>
          <w:ilvl w:val="0"/>
          <w:numId w:val="0"/>
        </w:numPr>
        <w:kinsoku/>
        <w:wordWrap/>
        <w:overflow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overflowPunct w:val="0"/>
        <w:topLinePunct/>
        <w:spacing w:line="556" w:lineRule="exact"/>
        <w:jc w:val="right"/>
        <w:rPr>
          <w:rFonts w:hint="eastAsia" w:ascii="仿宋_GB2312" w:hAnsi="仿宋_GB2312" w:eastAsia="仿宋_GB2312" w:cs="仿宋_GB2312"/>
          <w:sz w:val="32"/>
          <w:szCs w:val="32"/>
        </w:rPr>
      </w:pPr>
    </w:p>
    <w:p>
      <w:pPr>
        <w:overflowPunct w:val="0"/>
        <w:topLinePunct/>
        <w:spacing w:line="556" w:lineRule="exact"/>
        <w:ind w:right="1260" w:rightChars="60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昌都市人民政府</w:t>
      </w:r>
    </w:p>
    <w:p>
      <w:pPr>
        <w:overflowPunct w:val="0"/>
        <w:topLinePunct/>
        <w:spacing w:line="556" w:lineRule="exact"/>
        <w:ind w:right="1260" w:rightChars="600"/>
        <w:jc w:val="right"/>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 w:eastAsia="zh-CN"/>
        </w:rPr>
        <w:t>日</w:t>
      </w:r>
    </w:p>
    <w:p>
      <w:pPr>
        <w:overflowPunct w:val="0"/>
        <w:topLinePunct/>
        <w:spacing w:line="600" w:lineRule="exact"/>
        <w:jc w:val="center"/>
        <w:rPr>
          <w:rFonts w:hint="default" w:eastAsia="方正小标宋简体"/>
          <w:sz w:val="44"/>
          <w:szCs w:val="44"/>
          <w:lang w:val="en"/>
        </w:rPr>
      </w:pPr>
    </w:p>
    <w:p>
      <w:pPr>
        <w:overflowPunct w:val="0"/>
        <w:topLinePunct/>
        <w:spacing w:line="600" w:lineRule="exact"/>
        <w:jc w:val="center"/>
        <w:rPr>
          <w:rFonts w:hint="default" w:eastAsia="方正小标宋简体"/>
          <w:sz w:val="44"/>
          <w:szCs w:val="44"/>
          <w:lang w:val="en"/>
        </w:rPr>
      </w:pPr>
    </w:p>
    <w:p>
      <w:pPr>
        <w:overflowPunct w:val="0"/>
        <w:topLinePunct/>
        <w:spacing w:line="600" w:lineRule="exact"/>
        <w:jc w:val="center"/>
        <w:rPr>
          <w:rFonts w:hint="default" w:eastAsia="方正小标宋简体"/>
          <w:sz w:val="44"/>
          <w:szCs w:val="44"/>
          <w:lang w:val="en"/>
        </w:rPr>
      </w:pPr>
    </w:p>
    <w:p>
      <w:pPr>
        <w:overflowPunct w:val="0"/>
        <w:topLinePunct/>
        <w:spacing w:line="600" w:lineRule="exact"/>
        <w:jc w:val="center"/>
        <w:rPr>
          <w:rFonts w:hint="default" w:eastAsia="方正小标宋简体"/>
          <w:sz w:val="44"/>
          <w:szCs w:val="44"/>
          <w:lang w:val="en"/>
        </w:rPr>
      </w:pPr>
    </w:p>
    <w:p>
      <w:pPr>
        <w:overflowPunct w:val="0"/>
        <w:topLinePunct/>
        <w:spacing w:line="600" w:lineRule="exact"/>
        <w:jc w:val="center"/>
        <w:rPr>
          <w:rFonts w:hint="default" w:eastAsia="方正小标宋简体"/>
          <w:sz w:val="44"/>
          <w:szCs w:val="44"/>
          <w:lang w:val="en"/>
        </w:rPr>
      </w:pPr>
    </w:p>
    <w:p>
      <w:pPr>
        <w:overflowPunct w:val="0"/>
        <w:topLinePunct/>
        <w:spacing w:line="600" w:lineRule="exact"/>
        <w:jc w:val="center"/>
        <w:rPr>
          <w:rFonts w:hint="default" w:eastAsia="方正小标宋简体"/>
          <w:sz w:val="44"/>
          <w:szCs w:val="44"/>
          <w:lang w:val="en"/>
        </w:rPr>
      </w:pPr>
    </w:p>
    <w:p>
      <w:pPr>
        <w:overflowPunct w:val="0"/>
        <w:topLinePunct/>
        <w:spacing w:line="600" w:lineRule="exact"/>
        <w:jc w:val="center"/>
        <w:rPr>
          <w:rFonts w:hint="default" w:eastAsia="方正小标宋简体"/>
          <w:sz w:val="44"/>
          <w:szCs w:val="44"/>
          <w:lang w:val="en"/>
        </w:rPr>
      </w:pPr>
    </w:p>
    <w:p>
      <w:pPr>
        <w:overflowPunct w:val="0"/>
        <w:topLinePunct/>
        <w:spacing w:line="600" w:lineRule="exact"/>
        <w:jc w:val="center"/>
        <w:rPr>
          <w:rFonts w:hint="default" w:eastAsia="方正小标宋简体"/>
          <w:sz w:val="44"/>
          <w:szCs w:val="44"/>
          <w:lang w:val="en"/>
        </w:rPr>
      </w:pPr>
    </w:p>
    <w:p>
      <w:pPr>
        <w:overflowPunct w:val="0"/>
        <w:topLinePunct/>
        <w:spacing w:line="600" w:lineRule="exact"/>
        <w:jc w:val="center"/>
        <w:rPr>
          <w:rFonts w:hint="default" w:eastAsia="方正小标宋简体"/>
          <w:sz w:val="44"/>
          <w:szCs w:val="44"/>
          <w:lang w:val="en"/>
        </w:rPr>
      </w:pPr>
    </w:p>
    <w:p>
      <w:pPr>
        <w:overflowPunct w:val="0"/>
        <w:topLinePunct/>
        <w:spacing w:line="600" w:lineRule="exact"/>
        <w:jc w:val="center"/>
        <w:rPr>
          <w:rFonts w:hint="default" w:eastAsia="方正小标宋简体"/>
          <w:sz w:val="44"/>
          <w:szCs w:val="44"/>
          <w:lang w:val="en"/>
        </w:rPr>
      </w:pPr>
    </w:p>
    <w:p>
      <w:pPr>
        <w:overflowPunct w:val="0"/>
        <w:topLinePunct/>
        <w:spacing w:line="600" w:lineRule="exact"/>
        <w:jc w:val="center"/>
        <w:rPr>
          <w:rFonts w:hint="default" w:eastAsia="方正小标宋简体"/>
          <w:sz w:val="44"/>
          <w:szCs w:val="44"/>
          <w:lang w:val="en"/>
        </w:rPr>
      </w:pPr>
    </w:p>
    <w:p>
      <w:pPr>
        <w:overflowPunct w:val="0"/>
        <w:topLinePunct/>
        <w:spacing w:line="600" w:lineRule="exact"/>
        <w:jc w:val="both"/>
        <w:rPr>
          <w:rFonts w:hint="default" w:eastAsia="方正小标宋简体"/>
          <w:sz w:val="44"/>
          <w:szCs w:val="44"/>
          <w:lang w:val="en"/>
        </w:rPr>
      </w:pPr>
    </w:p>
    <w:p>
      <w:pPr>
        <w:overflowPunct w:val="0"/>
        <w:topLinePunct/>
        <w:spacing w:line="600" w:lineRule="exact"/>
        <w:jc w:val="center"/>
        <w:rPr>
          <w:rFonts w:hint="default" w:eastAsia="方正小标宋简体"/>
          <w:sz w:val="44"/>
          <w:szCs w:val="44"/>
          <w:lang w:val="en"/>
        </w:rPr>
      </w:pPr>
      <w:r>
        <w:rPr>
          <w:rFonts w:hint="default" w:eastAsia="方正小标宋简体"/>
          <w:sz w:val="44"/>
          <w:szCs w:val="44"/>
          <w:lang w:val="en"/>
        </w:rPr>
        <w:t>第二轮中央生态环境保护督察反馈意见</w:t>
      </w:r>
    </w:p>
    <w:p>
      <w:pPr>
        <w:overflowPunct w:val="0"/>
        <w:topLinePunct/>
        <w:spacing w:line="600" w:lineRule="exact"/>
        <w:jc w:val="center"/>
        <w:rPr>
          <w:rFonts w:eastAsia="方正小标宋简体"/>
          <w:sz w:val="44"/>
          <w:szCs w:val="44"/>
        </w:rPr>
      </w:pPr>
      <w:r>
        <w:rPr>
          <w:rFonts w:hint="eastAsia" w:eastAsia="方正小标宋简体"/>
          <w:sz w:val="44"/>
          <w:szCs w:val="44"/>
        </w:rPr>
        <w:t>（</w:t>
      </w:r>
      <w:r>
        <w:rPr>
          <w:rFonts w:hint="eastAsia" w:eastAsia="方正小标宋简体"/>
          <w:sz w:val="44"/>
          <w:szCs w:val="44"/>
          <w:lang w:val="en-US" w:eastAsia="zh-CN"/>
        </w:rPr>
        <w:t>25</w:t>
      </w:r>
      <w:r>
        <w:rPr>
          <w:rFonts w:hint="default" w:eastAsia="方正小标宋简体"/>
          <w:sz w:val="44"/>
          <w:szCs w:val="44"/>
          <w:lang w:val="en" w:eastAsia="zh-CN"/>
        </w:rPr>
        <w:t>-0</w:t>
      </w:r>
      <w:r>
        <w:rPr>
          <w:rFonts w:hint="eastAsia" w:eastAsia="方正小标宋简体"/>
          <w:sz w:val="44"/>
          <w:szCs w:val="44"/>
          <w:lang w:val="en-US" w:eastAsia="zh-CN"/>
        </w:rPr>
        <w:t>3</w:t>
      </w:r>
      <w:r>
        <w:rPr>
          <w:rFonts w:hint="eastAsia" w:eastAsia="方正小标宋简体"/>
          <w:sz w:val="44"/>
          <w:szCs w:val="44"/>
        </w:rPr>
        <w:t>）整改</w:t>
      </w:r>
      <w:r>
        <w:rPr>
          <w:rFonts w:hint="eastAsia" w:eastAsia="方正小标宋简体"/>
          <w:sz w:val="44"/>
          <w:szCs w:val="44"/>
          <w:lang w:eastAsia="zh-CN"/>
        </w:rPr>
        <w:t>措施</w:t>
      </w:r>
      <w:r>
        <w:rPr>
          <w:rFonts w:hint="eastAsia" w:eastAsia="方正小标宋简体"/>
          <w:sz w:val="44"/>
          <w:szCs w:val="44"/>
        </w:rPr>
        <w:t>完成情况公示表</w:t>
      </w:r>
    </w:p>
    <w:p>
      <w:pPr>
        <w:keepNext w:val="0"/>
        <w:keepLines w:val="0"/>
        <w:pageBreakBefore w:val="0"/>
        <w:widowControl w:val="0"/>
        <w:kinsoku/>
        <w:wordWrap/>
        <w:overflowPunct w:val="0"/>
        <w:topLinePunct/>
        <w:autoSpaceDE/>
        <w:autoSpaceDN/>
        <w:bidi w:val="0"/>
        <w:adjustRightInd/>
        <w:snapToGrid/>
        <w:spacing w:line="240" w:lineRule="exact"/>
        <w:textAlignment w:val="auto"/>
        <w:rPr>
          <w:rFonts w:eastAsia="楷体_GB2312"/>
          <w:sz w:val="32"/>
          <w:szCs w:val="32"/>
        </w:rPr>
      </w:pPr>
    </w:p>
    <w:tbl>
      <w:tblPr>
        <w:tblStyle w:val="9"/>
        <w:tblW w:w="8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6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仿宋_GB2312" w:cs="宋体"/>
                <w:kern w:val="0"/>
                <w:sz w:val="32"/>
                <w:szCs w:val="32"/>
              </w:rPr>
            </w:pPr>
            <w:r>
              <w:rPr>
                <w:rFonts w:hint="eastAsia" w:eastAsia="仿宋_GB2312" w:cs="宋体"/>
                <w:kern w:val="0"/>
                <w:sz w:val="32"/>
                <w:szCs w:val="32"/>
              </w:rPr>
              <w:t>反馈问题</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lang w:eastAsia="zh-CN"/>
              </w:rPr>
              <w:t>二十五、然乌湖景区污水治理不到位。</w:t>
            </w:r>
            <w:r>
              <w:rPr>
                <w:rFonts w:hint="eastAsia" w:ascii="仿宋_GB2312" w:hAnsi="仿宋_GB2312" w:eastAsia="仿宋_GB2312" w:cs="仿宋_GB2312"/>
                <w:kern w:val="0"/>
                <w:sz w:val="30"/>
                <w:szCs w:val="30"/>
                <w:lang w:eastAsia="zh-CN"/>
              </w:rPr>
              <w:t>八宿县对然乌湖景区环境保护重视不够、规划不到位，建设景区时没有同步建设污水收集处理设施，景区生活污水目前只能槽罐车运送至污水处理站处理。污水处理站处理能力仅500吨一天，旅游旺季难以满足处理需要，加之污水运转制度执行不严、污水处理站运行管理不到位，景区部分污水直排然乌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仿宋_GB2312" w:cs="宋体"/>
                <w:kern w:val="0"/>
                <w:sz w:val="32"/>
                <w:szCs w:val="32"/>
                <w:lang w:eastAsia="zh-CN"/>
              </w:rPr>
            </w:pPr>
            <w:r>
              <w:rPr>
                <w:rFonts w:hint="eastAsia" w:eastAsia="仿宋_GB2312" w:cs="宋体"/>
                <w:kern w:val="0"/>
                <w:sz w:val="32"/>
                <w:szCs w:val="32"/>
                <w:lang w:eastAsia="zh-CN"/>
              </w:rPr>
              <w:t>核查情况</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val="zh-TW" w:eastAsia="zh-CN"/>
              </w:rPr>
              <w:t>按照要求，我市对照整改措施清单，于</w:t>
            </w:r>
            <w:r>
              <w:rPr>
                <w:rFonts w:hint="eastAsia" w:ascii="仿宋_GB2312" w:hAnsi="仿宋_GB2312" w:eastAsia="仿宋_GB2312" w:cs="仿宋_GB2312"/>
                <w:kern w:val="0"/>
                <w:sz w:val="30"/>
                <w:szCs w:val="30"/>
                <w:lang w:val="en-US" w:eastAsia="zh-CN"/>
              </w:rPr>
              <w:t>2023年12</w:t>
            </w:r>
            <w:r>
              <w:rPr>
                <w:rFonts w:hint="eastAsia" w:ascii="仿宋_GB2312" w:hAnsi="仿宋_GB2312" w:eastAsia="仿宋_GB2312" w:cs="仿宋_GB2312"/>
                <w:kern w:val="0"/>
                <w:sz w:val="30"/>
                <w:szCs w:val="30"/>
                <w:lang w:val="zh-TW" w:eastAsia="zh-CN"/>
              </w:rPr>
              <w:t>月</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lang w:val="zh-TW" w:eastAsia="zh-CN"/>
              </w:rPr>
              <w:t>日对任务相关资料进行了资料审查，根据核查结果，确认然乌湖自驾营地污水处理一体化设施已完工并投入使用，然乌镇污水处理站二期项目于近期完工；八宿县已加强对然乌镇污水处理站的运行管理和管护站人员的培训监管，建立健全了污水处理站转运和运行管理制度，严禁景区生活污水直排。为对然乌湖景区生态环境保护工作进行科学系统规划，经八宿县人民政府专题会议研究，确定开展《西藏自治区然乌湖景区总体环评规划》编制工作，目前正在有序推进，此任务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仿宋_GB2312" w:cs="宋体"/>
                <w:kern w:val="0"/>
                <w:sz w:val="32"/>
                <w:szCs w:val="32"/>
              </w:rPr>
            </w:pPr>
            <w:r>
              <w:rPr>
                <w:rFonts w:hint="eastAsia" w:eastAsia="仿宋_GB2312" w:cs="宋体"/>
                <w:kern w:val="0"/>
                <w:sz w:val="32"/>
                <w:szCs w:val="32"/>
              </w:rPr>
              <w:t>整改目标</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sz w:val="32"/>
                <w:szCs w:val="32"/>
                <w:lang w:val="en-US" w:eastAsia="zh-CN"/>
              </w:rPr>
              <w:t>提高景区环境管理水平</w:t>
            </w:r>
            <w:r>
              <w:rPr>
                <w:rFonts w:hint="eastAsia" w:ascii="仿宋_GB2312" w:hAnsi="仿宋_GB2312" w:eastAsia="仿宋_GB2312" w:cs="仿宋_GB2312"/>
                <w:kern w:val="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仿宋_GB2312" w:cs="宋体"/>
                <w:kern w:val="0"/>
                <w:sz w:val="32"/>
                <w:szCs w:val="32"/>
                <w:lang w:eastAsia="zh-CN"/>
              </w:rPr>
            </w:pPr>
            <w:r>
              <w:rPr>
                <w:rFonts w:hint="eastAsia" w:eastAsia="仿宋_GB2312" w:cs="宋体"/>
                <w:kern w:val="0"/>
                <w:sz w:val="32"/>
                <w:szCs w:val="32"/>
              </w:rPr>
              <w:t>整改措施</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3.八宿县对然乌湖景区生态环境保护工作进行科学系统规划，在景区建设中同步健全污水收集处理设施，提高景区环境管理水平。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仿宋_GB2312" w:cs="宋体"/>
                <w:kern w:val="0"/>
                <w:sz w:val="32"/>
                <w:szCs w:val="32"/>
                <w:lang w:eastAsia="zh-CN"/>
              </w:rPr>
            </w:pPr>
            <w:r>
              <w:rPr>
                <w:rFonts w:hint="eastAsia" w:eastAsia="仿宋_GB2312" w:cs="宋体"/>
                <w:kern w:val="0"/>
                <w:sz w:val="32"/>
                <w:szCs w:val="32"/>
                <w:lang w:eastAsia="zh-CN"/>
              </w:rPr>
              <w:t>责任单位</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昌都市人民政府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仿宋_GB2312" w:cs="宋体"/>
                <w:kern w:val="0"/>
                <w:sz w:val="32"/>
                <w:szCs w:val="32"/>
              </w:rPr>
            </w:pPr>
            <w:r>
              <w:rPr>
                <w:rFonts w:hint="eastAsia" w:eastAsia="仿宋_GB2312" w:cs="宋体"/>
                <w:kern w:val="0"/>
                <w:sz w:val="32"/>
                <w:szCs w:val="32"/>
              </w:rPr>
              <w:t>责任人</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尼玛江村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仿宋_GB2312" w:cs="宋体"/>
                <w:kern w:val="0"/>
                <w:sz w:val="32"/>
                <w:szCs w:val="32"/>
              </w:rPr>
            </w:pPr>
            <w:r>
              <w:rPr>
                <w:rFonts w:hint="eastAsia" w:eastAsia="仿宋_GB2312" w:cs="宋体"/>
                <w:kern w:val="0"/>
                <w:sz w:val="32"/>
                <w:szCs w:val="32"/>
              </w:rPr>
              <w:t>联系电话</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0895-4826796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楷体_GB2312"/>
                <w:kern w:val="0"/>
                <w:sz w:val="32"/>
                <w:szCs w:val="32"/>
              </w:rPr>
            </w:pPr>
            <w:r>
              <w:rPr>
                <w:rFonts w:hint="eastAsia" w:eastAsia="仿宋_GB2312" w:cs="宋体"/>
                <w:kern w:val="0"/>
                <w:sz w:val="32"/>
                <w:szCs w:val="32"/>
              </w:rPr>
              <w:t>整改主要工作及成效</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lang w:val="en-US" w:eastAsia="zh-CN"/>
              </w:rPr>
              <w:t>主要工作及成效：</w:t>
            </w:r>
            <w:r>
              <w:rPr>
                <w:rFonts w:hint="eastAsia" w:ascii="仿宋_GB2312" w:hAnsi="仿宋_GB2312" w:eastAsia="仿宋_GB2312" w:cs="仿宋_GB2312"/>
                <w:b w:val="0"/>
                <w:bCs w:val="0"/>
                <w:kern w:val="0"/>
                <w:sz w:val="30"/>
                <w:szCs w:val="30"/>
                <w:lang w:val="en-US" w:eastAsia="zh-CN"/>
              </w:rPr>
              <w:t>目前，八宿县正在有序推进《西藏自治区然乌湖景区总体环评规划》编制工作；然乌湖自驾营地污水处理一体化设施设备能够正常运行，生活污水已得到有效处理；然乌镇污水处理站二期项目已完工，排放污水水质检测达标；八宿县建立健全了污水处理站转运和运行管理制度，目前已无景区污水直排然乌湖的问题发生。</w:t>
            </w:r>
          </w:p>
        </w:tc>
      </w:tr>
    </w:tbl>
    <w:p>
      <w:pPr>
        <w:pStyle w:val="2"/>
        <w:jc w:val="both"/>
        <w:rPr>
          <w:rFonts w:hint="eastAsia"/>
          <w:lang w:val="en-US" w:eastAsia="zh-CN"/>
        </w:rPr>
      </w:pPr>
    </w:p>
    <w:p>
      <w:pPr>
        <w:pStyle w:val="2"/>
        <w:jc w:val="center"/>
        <w:rPr>
          <w:lang w:val="en-US" w:eastAsia="zh-CN"/>
        </w:rPr>
      </w:pPr>
      <w:r>
        <w:rPr>
          <w:rFonts w:hint="eastAsia"/>
          <w:lang w:val="en-US" w:eastAsia="zh-CN"/>
        </w:rPr>
        <w:t>其他佐证资料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A4CAD8"/>
    <w:multiLevelType w:val="singleLevel"/>
    <w:tmpl w:val="FEA4CA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OTcyZWIwZWMxYzI0MDdmZTBiNGI2MzI2NzVkOGIifQ=="/>
  </w:docVars>
  <w:rsids>
    <w:rsidRoot w:val="4A1947CF"/>
    <w:rsid w:val="137F39A8"/>
    <w:rsid w:val="1BF1416D"/>
    <w:rsid w:val="2D7DB8A3"/>
    <w:rsid w:val="2FFDE95E"/>
    <w:rsid w:val="35776082"/>
    <w:rsid w:val="35DE60C5"/>
    <w:rsid w:val="37CE5295"/>
    <w:rsid w:val="39B86B76"/>
    <w:rsid w:val="3AD5E213"/>
    <w:rsid w:val="3BEDD66B"/>
    <w:rsid w:val="3ED4381F"/>
    <w:rsid w:val="3F7F8FED"/>
    <w:rsid w:val="3FCE5DE1"/>
    <w:rsid w:val="3FEEA77F"/>
    <w:rsid w:val="3FFF18A7"/>
    <w:rsid w:val="3FFF2345"/>
    <w:rsid w:val="479F0938"/>
    <w:rsid w:val="47FC254D"/>
    <w:rsid w:val="47FE475D"/>
    <w:rsid w:val="49FD13BD"/>
    <w:rsid w:val="4A1947CF"/>
    <w:rsid w:val="4BAFCDEB"/>
    <w:rsid w:val="5164091A"/>
    <w:rsid w:val="53F626A5"/>
    <w:rsid w:val="575B39B0"/>
    <w:rsid w:val="57DD10F1"/>
    <w:rsid w:val="5BFF48CB"/>
    <w:rsid w:val="5ECD7216"/>
    <w:rsid w:val="5EFFC644"/>
    <w:rsid w:val="5FB7982C"/>
    <w:rsid w:val="5FE7D643"/>
    <w:rsid w:val="5FF6073E"/>
    <w:rsid w:val="5FFF956E"/>
    <w:rsid w:val="625EC472"/>
    <w:rsid w:val="6956C136"/>
    <w:rsid w:val="6B8518B4"/>
    <w:rsid w:val="6BE646F5"/>
    <w:rsid w:val="6DF68C88"/>
    <w:rsid w:val="6EBA4C91"/>
    <w:rsid w:val="6EBBD99B"/>
    <w:rsid w:val="6FFF28F3"/>
    <w:rsid w:val="7178D4EC"/>
    <w:rsid w:val="72B90C57"/>
    <w:rsid w:val="739FB8CA"/>
    <w:rsid w:val="73FFCCBB"/>
    <w:rsid w:val="752B5006"/>
    <w:rsid w:val="75F6C5AC"/>
    <w:rsid w:val="773DBFDF"/>
    <w:rsid w:val="777F6A99"/>
    <w:rsid w:val="779F3A25"/>
    <w:rsid w:val="7839E004"/>
    <w:rsid w:val="79FE0934"/>
    <w:rsid w:val="7B4571CE"/>
    <w:rsid w:val="7BBF11AA"/>
    <w:rsid w:val="7D6A6B05"/>
    <w:rsid w:val="7DDFEF0C"/>
    <w:rsid w:val="7DF3DF41"/>
    <w:rsid w:val="7DFDC7C9"/>
    <w:rsid w:val="7E7DA08F"/>
    <w:rsid w:val="7E9D910F"/>
    <w:rsid w:val="7EADC63A"/>
    <w:rsid w:val="7EBF61E4"/>
    <w:rsid w:val="7ED78EB4"/>
    <w:rsid w:val="7EE58856"/>
    <w:rsid w:val="7EF2DE9A"/>
    <w:rsid w:val="7EF747BA"/>
    <w:rsid w:val="7FAE7819"/>
    <w:rsid w:val="7FEF4EF5"/>
    <w:rsid w:val="7FF52592"/>
    <w:rsid w:val="7FFD5219"/>
    <w:rsid w:val="7FFE8274"/>
    <w:rsid w:val="7FFF1E73"/>
    <w:rsid w:val="7FFF4814"/>
    <w:rsid w:val="7FFFAFA9"/>
    <w:rsid w:val="7FFFD3CA"/>
    <w:rsid w:val="83DC6511"/>
    <w:rsid w:val="8AFE37F3"/>
    <w:rsid w:val="929F59A8"/>
    <w:rsid w:val="937F074B"/>
    <w:rsid w:val="9D4B5CFF"/>
    <w:rsid w:val="9EF7523B"/>
    <w:rsid w:val="9EFE8A27"/>
    <w:rsid w:val="9F4F1874"/>
    <w:rsid w:val="A9EF3FAA"/>
    <w:rsid w:val="ABDFF8DB"/>
    <w:rsid w:val="ADFF9B29"/>
    <w:rsid w:val="B3FF7966"/>
    <w:rsid w:val="B7FE5408"/>
    <w:rsid w:val="B7FFEF3D"/>
    <w:rsid w:val="BA7B23C6"/>
    <w:rsid w:val="BDE82A3B"/>
    <w:rsid w:val="BEEB2026"/>
    <w:rsid w:val="BFB6E04A"/>
    <w:rsid w:val="BFBE0F7D"/>
    <w:rsid w:val="BFEF5710"/>
    <w:rsid w:val="BFEFDE5C"/>
    <w:rsid w:val="BFFF9A97"/>
    <w:rsid w:val="BFFF9C1B"/>
    <w:rsid w:val="C34BF89C"/>
    <w:rsid w:val="C3FF5EB5"/>
    <w:rsid w:val="C57E0492"/>
    <w:rsid w:val="CF64A9E1"/>
    <w:rsid w:val="D32A3455"/>
    <w:rsid w:val="D77E1E86"/>
    <w:rsid w:val="D7BFE29E"/>
    <w:rsid w:val="D9EFAB46"/>
    <w:rsid w:val="DBED1575"/>
    <w:rsid w:val="DCCB4D8D"/>
    <w:rsid w:val="DD7DFF4F"/>
    <w:rsid w:val="DEDB0658"/>
    <w:rsid w:val="DF4BCC08"/>
    <w:rsid w:val="DF6DDFC1"/>
    <w:rsid w:val="DFB55C5B"/>
    <w:rsid w:val="DFDE4AB0"/>
    <w:rsid w:val="E39C5A02"/>
    <w:rsid w:val="E77FD6F1"/>
    <w:rsid w:val="E9F74441"/>
    <w:rsid w:val="EBBC7E6E"/>
    <w:rsid w:val="EBBF0A78"/>
    <w:rsid w:val="EC33BB90"/>
    <w:rsid w:val="EDAFEE5E"/>
    <w:rsid w:val="EDBE3685"/>
    <w:rsid w:val="EDBE91C0"/>
    <w:rsid w:val="EDE73F72"/>
    <w:rsid w:val="EE76EB45"/>
    <w:rsid w:val="EEDDF682"/>
    <w:rsid w:val="EFBA9B50"/>
    <w:rsid w:val="EFE7BC92"/>
    <w:rsid w:val="EFFB4319"/>
    <w:rsid w:val="EFFE79D6"/>
    <w:rsid w:val="EFFF1075"/>
    <w:rsid w:val="F3E3C91B"/>
    <w:rsid w:val="F3FB0FE1"/>
    <w:rsid w:val="F4EF46F8"/>
    <w:rsid w:val="F57F7FB4"/>
    <w:rsid w:val="F5FDB253"/>
    <w:rsid w:val="F6ED9981"/>
    <w:rsid w:val="F6FB085E"/>
    <w:rsid w:val="F7C54D32"/>
    <w:rsid w:val="F8DB5596"/>
    <w:rsid w:val="F9BE29B7"/>
    <w:rsid w:val="F9F7E55F"/>
    <w:rsid w:val="FA3FE59C"/>
    <w:rsid w:val="FA5E6C62"/>
    <w:rsid w:val="FB7CA6B7"/>
    <w:rsid w:val="FB7F47CB"/>
    <w:rsid w:val="FC379D98"/>
    <w:rsid w:val="FC7D2D8B"/>
    <w:rsid w:val="FCF311BA"/>
    <w:rsid w:val="FCFDFCA0"/>
    <w:rsid w:val="FD7F4069"/>
    <w:rsid w:val="FDB7E1F7"/>
    <w:rsid w:val="FDDB1723"/>
    <w:rsid w:val="FE734873"/>
    <w:rsid w:val="FEBCDC83"/>
    <w:rsid w:val="FEDFE260"/>
    <w:rsid w:val="FF56E2C6"/>
    <w:rsid w:val="FFA38851"/>
    <w:rsid w:val="FFB3B8B2"/>
    <w:rsid w:val="FFBF30EB"/>
    <w:rsid w:val="FFDF1F26"/>
    <w:rsid w:val="FFF72688"/>
    <w:rsid w:val="FFF77845"/>
    <w:rsid w:val="FFFF7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topLinePunct/>
      <w:spacing w:line="600" w:lineRule="exact"/>
      <w:jc w:val="center"/>
      <w:outlineLvl w:val="0"/>
    </w:pPr>
    <w:rPr>
      <w:rFonts w:ascii="Times New Roman" w:hAnsi="Times New Roman" w:eastAsia="方正小标宋简体"/>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样式5"/>
    <w:basedOn w:val="6"/>
    <w:qFormat/>
    <w:uiPriority w:val="0"/>
    <w:pPr>
      <w:tabs>
        <w:tab w:val="left" w:pos="567"/>
        <w:tab w:val="left" w:pos="3300"/>
      </w:tabs>
      <w:snapToGrid w:val="0"/>
      <w:spacing w:before="62" w:beforeLines="20" w:after="62" w:afterLines="20" w:line="480" w:lineRule="exact"/>
      <w:ind w:firstLine="523" w:firstLineChars="218"/>
    </w:pPr>
    <w:rPr>
      <w:i/>
      <w:iCs/>
      <w:kern w:val="2"/>
      <w:sz w:val="24"/>
      <w:szCs w:val="20"/>
    </w:rPr>
  </w:style>
  <w:style w:type="paragraph" w:customStyle="1" w:styleId="6">
    <w:name w:val="正文1"/>
    <w:basedOn w:val="1"/>
    <w:qFormat/>
    <w:uiPriority w:val="0"/>
    <w:pPr>
      <w:tabs>
        <w:tab w:val="left" w:pos="3300"/>
      </w:tabs>
      <w:spacing w:line="360" w:lineRule="auto"/>
      <w:ind w:firstLine="560" w:firstLineChars="200"/>
    </w:pPr>
    <w:rPr>
      <w:rFonts w:ascii="仿宋_GB2312" w:hAnsi="宋体" w:eastAsia="仿宋_GB2312"/>
      <w:kern w:val="0"/>
      <w:sz w:val="28"/>
      <w:szCs w:val="2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Body Text First Indent 2"/>
    <w:basedOn w:val="3"/>
    <w:next w:val="1"/>
    <w:qFormat/>
    <w:uiPriority w:val="0"/>
    <w:pPr>
      <w:ind w:firstLine="420" w:firstLineChars="200"/>
    </w:p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1284</Words>
  <Characters>1353</Characters>
  <Lines>0</Lines>
  <Paragraphs>0</Paragraphs>
  <TotalTime>151</TotalTime>
  <ScaleCrop>false</ScaleCrop>
  <LinksUpToDate>false</LinksUpToDate>
  <CharactersWithSpaces>1494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2018-07-23T23:11:00Z</dcterms:created>
  <dc:creator>d</dc:creator>
  <cp:lastModifiedBy>user</cp:lastModifiedBy>
  <cp:lastPrinted>2023-12-04T13:01:20Z</cp:lastPrinted>
  <dcterms:modified xsi:type="dcterms:W3CDTF">2023-12-07T10:41:10Z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673C617F7EB84FECB7E3AD133A9DD968</vt:lpwstr>
  </property>
</Properties>
</file>