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66" w:rsidRPr="00D04066" w:rsidRDefault="00D04066" w:rsidP="00D04066">
      <w:pPr>
        <w:jc w:val="center"/>
        <w:rPr>
          <w:rFonts w:hint="eastAsia"/>
          <w:b/>
          <w:sz w:val="36"/>
          <w:szCs w:val="36"/>
        </w:rPr>
      </w:pPr>
      <w:r>
        <w:rPr>
          <w:rFonts w:hint="eastAsia"/>
          <w:b/>
          <w:sz w:val="36"/>
          <w:szCs w:val="36"/>
        </w:rPr>
        <w:t>昌都</w:t>
      </w:r>
      <w:r w:rsidRPr="00D04066">
        <w:rPr>
          <w:rFonts w:hint="eastAsia"/>
          <w:b/>
          <w:sz w:val="36"/>
          <w:szCs w:val="36"/>
        </w:rPr>
        <w:t>市自然资源局信息公开指南</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为了更好地提供政务(事务)公开服务，本机关编制了《</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市自然资源局政务(事务)公开指南》(以下简称《指南》)</w:t>
      </w:r>
      <w:r>
        <w:rPr>
          <w:rFonts w:ascii="微软雅黑" w:eastAsia="微软雅黑" w:hAnsi="微软雅黑" w:cs="宋体" w:hint="eastAsia"/>
          <w:color w:val="3D3D3D"/>
          <w:kern w:val="0"/>
          <w:sz w:val="24"/>
          <w:szCs w:val="24"/>
        </w:rPr>
        <w:t>。需</w:t>
      </w:r>
      <w:r w:rsidRPr="00AD37BF">
        <w:rPr>
          <w:rFonts w:ascii="微软雅黑" w:eastAsia="微软雅黑" w:hAnsi="微软雅黑" w:cs="宋体" w:hint="eastAsia"/>
          <w:color w:val="3D3D3D"/>
          <w:kern w:val="0"/>
          <w:sz w:val="24"/>
          <w:szCs w:val="24"/>
        </w:rPr>
        <w:t>获得本机关政务(事务)公开服务的公民、法人和其他组织，建议阅读《指南》。本机关政务(事务)公开如发生变化，《指南》将及时作出更新、说明。公民、法人和其他组织可以在</w:t>
      </w:r>
      <w:r>
        <w:rPr>
          <w:rFonts w:ascii="微软雅黑" w:eastAsia="微软雅黑" w:hAnsi="微软雅黑" w:cs="宋体" w:hint="eastAsia"/>
          <w:color w:val="3D3D3D"/>
          <w:kern w:val="0"/>
          <w:sz w:val="24"/>
          <w:szCs w:val="24"/>
        </w:rPr>
        <w:t>昌都市自然资源局</w:t>
      </w:r>
      <w:r w:rsidRPr="00AD37BF">
        <w:rPr>
          <w:rFonts w:ascii="微软雅黑" w:eastAsia="微软雅黑" w:hAnsi="微软雅黑" w:cs="宋体" w:hint="eastAsia"/>
          <w:color w:val="3D3D3D"/>
          <w:kern w:val="0"/>
          <w:sz w:val="24"/>
          <w:szCs w:val="24"/>
        </w:rPr>
        <w:t>网站上查阅《指南》，也可以到本机关办公室(具体地址：</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w:t>
      </w:r>
      <w:r>
        <w:rPr>
          <w:rFonts w:ascii="微软雅黑" w:eastAsia="微软雅黑" w:hAnsi="微软雅黑" w:cs="宋体" w:hint="eastAsia"/>
          <w:color w:val="3D3D3D"/>
          <w:kern w:val="0"/>
          <w:sz w:val="24"/>
          <w:szCs w:val="24"/>
        </w:rPr>
        <w:t>卡若区昌都大厦西侧503</w:t>
      </w:r>
      <w:r w:rsidRPr="00AD37BF">
        <w:rPr>
          <w:rFonts w:ascii="微软雅黑" w:eastAsia="微软雅黑" w:hAnsi="微软雅黑" w:cs="宋体" w:hint="eastAsia"/>
          <w:color w:val="3D3D3D"/>
          <w:kern w:val="0"/>
          <w:sz w:val="24"/>
          <w:szCs w:val="24"/>
        </w:rPr>
        <w:t>)查阅。</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一、信息分类和编排体系</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（一）主动公开范围</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依照《中华人民共和国政府信息公开条例》（国务院令第492号公布，国务院令第711号修订)</w:t>
      </w:r>
      <w:r w:rsidRPr="00FD569B">
        <w:rPr>
          <w:rFonts w:ascii="微软雅黑" w:eastAsia="微软雅黑" w:hAnsi="微软雅黑" w:cs="宋体" w:hint="eastAsia"/>
          <w:color w:val="3D3D3D"/>
          <w:kern w:val="0"/>
          <w:sz w:val="24"/>
          <w:szCs w:val="24"/>
        </w:rPr>
        <w:t>，具体见《昌都市自然资源局政府公开目录》</w:t>
      </w:r>
      <w:r w:rsidRPr="00AD37BF">
        <w:rPr>
          <w:rFonts w:ascii="微软雅黑" w:eastAsia="微软雅黑" w:hAnsi="微软雅黑" w:cs="宋体" w:hint="eastAsia"/>
          <w:color w:val="3D3D3D"/>
          <w:kern w:val="0"/>
          <w:sz w:val="24"/>
          <w:szCs w:val="24"/>
        </w:rPr>
        <w:t>。</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（二）政府信息编排体系</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政府信息公开目录使用电子文档方式编排、记录和存储各类信息，主要含以下要素：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4"/>
        <w:gridCol w:w="1131"/>
        <w:gridCol w:w="1172"/>
        <w:gridCol w:w="1131"/>
        <w:gridCol w:w="1172"/>
        <w:gridCol w:w="1354"/>
        <w:gridCol w:w="1172"/>
      </w:tblGrid>
      <w:tr w:rsidR="00AD37BF" w:rsidRPr="00AD37BF" w:rsidTr="00AD37BF">
        <w:trPr>
          <w:tblCellSpacing w:w="0" w:type="dxa"/>
        </w:trPr>
        <w:tc>
          <w:tcPr>
            <w:tcW w:w="14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信息索取号</w:t>
            </w:r>
          </w:p>
        </w:tc>
        <w:tc>
          <w:tcPr>
            <w:tcW w:w="11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信息类别</w:t>
            </w:r>
          </w:p>
        </w:tc>
        <w:tc>
          <w:tcPr>
            <w:tcW w:w="123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文件编号</w:t>
            </w:r>
          </w:p>
        </w:tc>
        <w:tc>
          <w:tcPr>
            <w:tcW w:w="11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公开方式</w:t>
            </w:r>
          </w:p>
        </w:tc>
        <w:tc>
          <w:tcPr>
            <w:tcW w:w="123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发文日期</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公开时限</w:t>
            </w:r>
          </w:p>
        </w:tc>
        <w:tc>
          <w:tcPr>
            <w:tcW w:w="123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37BF" w:rsidRPr="00AD37BF" w:rsidRDefault="00AD37BF" w:rsidP="00AD37BF">
            <w:pPr>
              <w:widowControl/>
              <w:ind w:firstLine="480"/>
              <w:jc w:val="center"/>
              <w:rPr>
                <w:rFonts w:ascii="微软雅黑" w:eastAsia="微软雅黑" w:hAnsi="微软雅黑" w:cs="宋体"/>
                <w:color w:val="333333"/>
                <w:kern w:val="0"/>
                <w:sz w:val="24"/>
                <w:szCs w:val="24"/>
              </w:rPr>
            </w:pPr>
            <w:r w:rsidRPr="00AD37BF">
              <w:rPr>
                <w:rFonts w:ascii="微软雅黑" w:eastAsia="微软雅黑" w:hAnsi="微软雅黑" w:cs="宋体" w:hint="eastAsia"/>
                <w:color w:val="333333"/>
                <w:kern w:val="0"/>
                <w:sz w:val="24"/>
                <w:szCs w:val="24"/>
              </w:rPr>
              <w:t>公开范围</w:t>
            </w:r>
          </w:p>
        </w:tc>
      </w:tr>
    </w:tbl>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1.信息索取号：信息索取号是为方便信息索取所编排的信息编码，每条信息有惟一的信息索引号。</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2.信息类别：根据目录分类进行选择。</w:t>
      </w:r>
    </w:p>
    <w:p w:rsid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文件编号是文件制发过程中由制发机关、团体或个人赋予文件的顺序号，文件编号包括发文机关代字、年份、序号，并依此顺序居中排列。</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3.文件编号：</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lastRenderedPageBreak/>
        <w:t>4.公开方式：公开方式主要是指信息是主动公开、依申请公开或不予以公开。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5.发文日期：发文日期是指信息正式发布（出版）的日期。对于政府文件，发文日期与产生日期即签发日期（如文件为会签的，产生日期为最后一个签发日期）之间不能超过20个工作日；对于非文件类的信息，如数据表格等，发文日期是指信息正式发布的时间。日期使用YYYY-MM-DD的格式，其中YYYY是年，MM是月，DD是日。</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6.公开时限：公开时限有常年公开和限时公开两类。</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7.公开范围：公开范围有面向全社会和面向申请人两类。</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二、获取方式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 xml:space="preserve">（一）主动公开　　</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1.公开范围</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FD569B">
        <w:rPr>
          <w:rFonts w:ascii="微软雅黑" w:eastAsia="微软雅黑" w:hAnsi="微软雅黑" w:cs="宋体" w:hint="eastAsia"/>
          <w:color w:val="3D3D3D"/>
          <w:kern w:val="0"/>
          <w:sz w:val="24"/>
          <w:szCs w:val="24"/>
        </w:rPr>
        <w:t>本机关主动向社会免费公开的信息范围参见本机关编制的</w:t>
      </w:r>
      <w:r w:rsidR="00FD569B">
        <w:rPr>
          <w:rFonts w:ascii="微软雅黑" w:eastAsia="微软雅黑" w:hAnsi="微软雅黑" w:cs="宋体" w:hint="eastAsia"/>
          <w:color w:val="3D3D3D"/>
          <w:kern w:val="0"/>
          <w:sz w:val="24"/>
          <w:szCs w:val="24"/>
        </w:rPr>
        <w:t>《昌都市自然资源局政府公开</w:t>
      </w:r>
      <w:r w:rsidRPr="00FD569B">
        <w:rPr>
          <w:rFonts w:ascii="微软雅黑" w:eastAsia="微软雅黑" w:hAnsi="微软雅黑" w:cs="宋体" w:hint="eastAsia"/>
          <w:color w:val="3D3D3D"/>
          <w:kern w:val="0"/>
          <w:sz w:val="24"/>
          <w:szCs w:val="24"/>
        </w:rPr>
        <w:t>目录》</w:t>
      </w:r>
      <w:r w:rsidRPr="00AD37BF">
        <w:rPr>
          <w:rFonts w:ascii="微软雅黑" w:eastAsia="微软雅黑" w:hAnsi="微软雅黑" w:cs="宋体" w:hint="eastAsia"/>
          <w:color w:val="3D3D3D"/>
          <w:kern w:val="0"/>
          <w:sz w:val="24"/>
          <w:szCs w:val="24"/>
        </w:rPr>
        <w:t>，也可以到本机关办公室(具体地址：</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w:t>
      </w:r>
      <w:r>
        <w:rPr>
          <w:rFonts w:ascii="微软雅黑" w:eastAsia="微软雅黑" w:hAnsi="微软雅黑" w:cs="宋体" w:hint="eastAsia"/>
          <w:color w:val="3D3D3D"/>
          <w:kern w:val="0"/>
          <w:sz w:val="24"/>
          <w:szCs w:val="24"/>
        </w:rPr>
        <w:t>卡若区昌都大厦西侧503</w:t>
      </w:r>
      <w:r w:rsidRPr="00AD37BF">
        <w:rPr>
          <w:rFonts w:ascii="微软雅黑" w:eastAsia="微软雅黑" w:hAnsi="微软雅黑" w:cs="宋体" w:hint="eastAsia"/>
          <w:color w:val="3D3D3D"/>
          <w:kern w:val="0"/>
          <w:sz w:val="24"/>
          <w:szCs w:val="24"/>
        </w:rPr>
        <w:t>)查阅。</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2.公开开式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对于主动公开信息，本机关主要采取网上公开和在当面受理点公开两种公开形式。</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w:t>
      </w:r>
      <w:r>
        <w:rPr>
          <w:rFonts w:ascii="微软雅黑" w:eastAsia="微软雅黑" w:hAnsi="微软雅黑" w:cs="宋体" w:hint="eastAsia"/>
          <w:color w:val="3D3D3D"/>
          <w:kern w:val="0"/>
          <w:sz w:val="24"/>
          <w:szCs w:val="24"/>
        </w:rPr>
        <w:t>自然资源局</w:t>
      </w:r>
      <w:r w:rsidRPr="00AD37BF">
        <w:rPr>
          <w:rFonts w:ascii="微软雅黑" w:eastAsia="微软雅黑" w:hAnsi="微软雅黑" w:cs="宋体" w:hint="eastAsia"/>
          <w:color w:val="3D3D3D"/>
          <w:kern w:val="0"/>
          <w:sz w:val="24"/>
          <w:szCs w:val="24"/>
        </w:rPr>
        <w:t>网址：</w:t>
      </w:r>
      <w:r w:rsidRPr="00AD37BF">
        <w:rPr>
          <w:rFonts w:ascii="微软雅黑" w:eastAsia="微软雅黑" w:hAnsi="微软雅黑" w:cs="宋体"/>
          <w:color w:val="3D3D3D"/>
          <w:kern w:val="0"/>
          <w:sz w:val="24"/>
          <w:szCs w:val="24"/>
        </w:rPr>
        <w:t>http://zrzy.changdu.gov.cn/</w:t>
      </w:r>
      <w:r w:rsidRPr="00AD37BF">
        <w:rPr>
          <w:rFonts w:ascii="微软雅黑" w:eastAsia="微软雅黑" w:hAnsi="微软雅黑" w:cs="宋体" w:hint="eastAsia"/>
          <w:color w:val="3D3D3D"/>
          <w:kern w:val="0"/>
          <w:sz w:val="24"/>
          <w:szCs w:val="24"/>
        </w:rPr>
        <w:t>。本机关当面受理点：本机关办公室；办公时间：工作日；联系电话</w:t>
      </w:r>
      <w:r>
        <w:rPr>
          <w:rFonts w:ascii="微软雅黑" w:eastAsia="微软雅黑" w:hAnsi="微软雅黑" w:cs="宋体" w:hint="eastAsia"/>
          <w:color w:val="3D3D3D"/>
          <w:kern w:val="0"/>
          <w:sz w:val="24"/>
          <w:szCs w:val="24"/>
        </w:rPr>
        <w:t>0895-4821857</w:t>
      </w:r>
      <w:r w:rsidRPr="00AD37BF">
        <w:rPr>
          <w:rFonts w:ascii="微软雅黑" w:eastAsia="微软雅黑" w:hAnsi="微软雅黑" w:cs="宋体" w:hint="eastAsia"/>
          <w:color w:val="3D3D3D"/>
          <w:kern w:val="0"/>
          <w:sz w:val="24"/>
          <w:szCs w:val="24"/>
        </w:rPr>
        <w:t>。本机关还将采用报纸、便民资料等辅助性的公开方式。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3.公开时限</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各类政府信息产生后，本机关将在第一时间予以公开。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 xml:space="preserve">　(二)依申请公开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lastRenderedPageBreak/>
        <w:t>公民、法人和其他组织需要本机关主动公开以外的政府信息，可以向本机关申请获取。本机关依申请捏供信息时，根据掌握该信息的实际状态进行提供，不对信息进行加工、统计、研究、分析或者其他处理。</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1.受理机构</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本机关信息公开申请受理机构：本机关办公室；办公地址：</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w:t>
      </w:r>
      <w:r>
        <w:rPr>
          <w:rFonts w:ascii="微软雅黑" w:eastAsia="微软雅黑" w:hAnsi="微软雅黑" w:cs="宋体" w:hint="eastAsia"/>
          <w:color w:val="3D3D3D"/>
          <w:kern w:val="0"/>
          <w:sz w:val="24"/>
          <w:szCs w:val="24"/>
        </w:rPr>
        <w:t>卡若区昌都大厦西侧503</w:t>
      </w:r>
      <w:r w:rsidRPr="00AD37BF">
        <w:rPr>
          <w:rFonts w:ascii="微软雅黑" w:eastAsia="微软雅黑" w:hAnsi="微软雅黑" w:cs="宋体" w:hint="eastAsia"/>
          <w:color w:val="3D3D3D"/>
          <w:kern w:val="0"/>
          <w:sz w:val="24"/>
          <w:szCs w:val="24"/>
        </w:rPr>
        <w:t xml:space="preserve">；办公时间：工作日：联系电话: </w:t>
      </w:r>
      <w:r>
        <w:rPr>
          <w:rFonts w:ascii="微软雅黑" w:eastAsia="微软雅黑" w:hAnsi="微软雅黑" w:cs="宋体" w:hint="eastAsia"/>
          <w:color w:val="3D3D3D"/>
          <w:kern w:val="0"/>
          <w:sz w:val="24"/>
          <w:szCs w:val="24"/>
        </w:rPr>
        <w:t>0895-4821857</w:t>
      </w:r>
      <w:r w:rsidRPr="00AD37BF">
        <w:rPr>
          <w:rFonts w:ascii="微软雅黑" w:eastAsia="微软雅黑" w:hAnsi="微软雅黑" w:cs="宋体" w:hint="eastAsia"/>
          <w:color w:val="3D3D3D"/>
          <w:kern w:val="0"/>
          <w:sz w:val="24"/>
          <w:szCs w:val="24"/>
        </w:rPr>
        <w:t>；传真号码:</w:t>
      </w:r>
      <w:r>
        <w:rPr>
          <w:rFonts w:ascii="微软雅黑" w:eastAsia="微软雅黑" w:hAnsi="微软雅黑" w:cs="宋体" w:hint="eastAsia"/>
          <w:color w:val="3D3D3D"/>
          <w:kern w:val="0"/>
          <w:sz w:val="24"/>
          <w:szCs w:val="24"/>
        </w:rPr>
        <w:t>0895-4843037</w:t>
      </w:r>
      <w:r w:rsidRPr="00AD37BF">
        <w:rPr>
          <w:rFonts w:ascii="微软雅黑" w:eastAsia="微软雅黑" w:hAnsi="微软雅黑" w:cs="宋体" w:hint="eastAsia"/>
          <w:color w:val="3D3D3D"/>
          <w:kern w:val="0"/>
          <w:sz w:val="24"/>
          <w:szCs w:val="24"/>
        </w:rPr>
        <w:t>；邮政编码:</w:t>
      </w:r>
      <w:r>
        <w:rPr>
          <w:rFonts w:ascii="微软雅黑" w:eastAsia="微软雅黑" w:hAnsi="微软雅黑" w:cs="宋体" w:hint="eastAsia"/>
          <w:color w:val="3D3D3D"/>
          <w:kern w:val="0"/>
          <w:sz w:val="24"/>
          <w:szCs w:val="24"/>
        </w:rPr>
        <w:t>854000</w:t>
      </w:r>
      <w:r w:rsidRPr="00AD37BF">
        <w:rPr>
          <w:rFonts w:ascii="微软雅黑" w:eastAsia="微软雅黑" w:hAnsi="微软雅黑" w:cs="宋体" w:hint="eastAsia"/>
          <w:color w:val="3D3D3D"/>
          <w:kern w:val="0"/>
          <w:sz w:val="24"/>
          <w:szCs w:val="24"/>
        </w:rPr>
        <w:t>。</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●受理机构、时间、地点</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本机关信息公开申请受理机构</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市自然资源局；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办公地址：</w:t>
      </w:r>
      <w:r>
        <w:rPr>
          <w:rFonts w:ascii="微软雅黑" w:eastAsia="微软雅黑" w:hAnsi="微软雅黑" w:cs="宋体" w:hint="eastAsia"/>
          <w:color w:val="3D3D3D"/>
          <w:kern w:val="0"/>
          <w:sz w:val="24"/>
          <w:szCs w:val="24"/>
        </w:rPr>
        <w:t>昌都</w:t>
      </w:r>
      <w:r w:rsidRPr="00AD37BF">
        <w:rPr>
          <w:rFonts w:ascii="微软雅黑" w:eastAsia="微软雅黑" w:hAnsi="微软雅黑" w:cs="宋体" w:hint="eastAsia"/>
          <w:color w:val="3D3D3D"/>
          <w:kern w:val="0"/>
          <w:sz w:val="24"/>
          <w:szCs w:val="24"/>
        </w:rPr>
        <w:t>市</w:t>
      </w:r>
      <w:r>
        <w:rPr>
          <w:rFonts w:ascii="微软雅黑" w:eastAsia="微软雅黑" w:hAnsi="微软雅黑" w:cs="宋体" w:hint="eastAsia"/>
          <w:color w:val="3D3D3D"/>
          <w:kern w:val="0"/>
          <w:sz w:val="24"/>
          <w:szCs w:val="24"/>
        </w:rPr>
        <w:t>卡若区昌都大厦西侧503</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 xml:space="preserve">　办公时间:</w:t>
      </w: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9:</w:t>
      </w:r>
      <w:r>
        <w:rPr>
          <w:rFonts w:ascii="微软雅黑" w:eastAsia="微软雅黑" w:hAnsi="微软雅黑" w:cs="宋体" w:hint="eastAsia"/>
          <w:color w:val="3D3D3D"/>
          <w:kern w:val="0"/>
          <w:sz w:val="24"/>
          <w:szCs w:val="24"/>
        </w:rPr>
        <w:t>30-13</w:t>
      </w:r>
      <w:r w:rsidRPr="00AD37BF">
        <w:rPr>
          <w:rFonts w:ascii="微软雅黑" w:eastAsia="微软雅黑" w:hAnsi="微软雅黑" w:cs="宋体" w:hint="eastAsia"/>
          <w:color w:val="3D3D3D"/>
          <w:kern w:val="0"/>
          <w:sz w:val="24"/>
          <w:szCs w:val="24"/>
        </w:rPr>
        <w:t xml:space="preserve">:00　</w:t>
      </w:r>
      <w:r>
        <w:rPr>
          <w:rFonts w:ascii="微软雅黑" w:eastAsia="微软雅黑" w:hAnsi="微软雅黑" w:cs="宋体" w:hint="eastAsia"/>
          <w:color w:val="3D3D3D"/>
          <w:kern w:val="0"/>
          <w:sz w:val="24"/>
          <w:szCs w:val="24"/>
        </w:rPr>
        <w:t>15:3</w:t>
      </w:r>
      <w:r w:rsidRPr="00AD37BF">
        <w:rPr>
          <w:rFonts w:ascii="微软雅黑" w:eastAsia="微软雅黑" w:hAnsi="微软雅黑" w:cs="宋体" w:hint="eastAsia"/>
          <w:color w:val="3D3D3D"/>
          <w:kern w:val="0"/>
          <w:sz w:val="24"/>
          <w:szCs w:val="24"/>
        </w:rPr>
        <w:t>0-17</w:t>
      </w:r>
      <w:r>
        <w:rPr>
          <w:rFonts w:ascii="微软雅黑" w:eastAsia="微软雅黑" w:hAnsi="微软雅黑" w:cs="宋体" w:hint="eastAsia"/>
          <w:color w:val="3D3D3D"/>
          <w:kern w:val="0"/>
          <w:sz w:val="24"/>
          <w:szCs w:val="24"/>
        </w:rPr>
        <w:t>-8</w:t>
      </w:r>
      <w:r w:rsidRPr="00AD37BF">
        <w:rPr>
          <w:rFonts w:ascii="微软雅黑" w:eastAsia="微软雅黑" w:hAnsi="微软雅黑" w:cs="宋体" w:hint="eastAsia"/>
          <w:color w:val="3D3D3D"/>
          <w:kern w:val="0"/>
          <w:sz w:val="24"/>
          <w:szCs w:val="24"/>
        </w:rPr>
        <w:t>:30(冬季工作日)</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9:00-1</w:t>
      </w:r>
      <w:r>
        <w:rPr>
          <w:rFonts w:ascii="微软雅黑" w:eastAsia="微软雅黑" w:hAnsi="微软雅黑" w:cs="宋体" w:hint="eastAsia"/>
          <w:color w:val="3D3D3D"/>
          <w:kern w:val="0"/>
          <w:sz w:val="24"/>
          <w:szCs w:val="24"/>
        </w:rPr>
        <w:t>3</w:t>
      </w:r>
      <w:r w:rsidRPr="00AD37BF">
        <w:rPr>
          <w:rFonts w:ascii="微软雅黑" w:eastAsia="微软雅黑" w:hAnsi="微软雅黑" w:cs="宋体" w:hint="eastAsia"/>
          <w:color w:val="3D3D3D"/>
          <w:kern w:val="0"/>
          <w:sz w:val="24"/>
          <w:szCs w:val="24"/>
        </w:rPr>
        <w:t>:00　1</w:t>
      </w:r>
      <w:r>
        <w:rPr>
          <w:rFonts w:ascii="微软雅黑" w:eastAsia="微软雅黑" w:hAnsi="微软雅黑" w:cs="宋体" w:hint="eastAsia"/>
          <w:color w:val="3D3D3D"/>
          <w:kern w:val="0"/>
          <w:sz w:val="24"/>
          <w:szCs w:val="24"/>
        </w:rPr>
        <w:t>5:30-18:3</w:t>
      </w:r>
      <w:r w:rsidRPr="00AD37BF">
        <w:rPr>
          <w:rFonts w:ascii="微软雅黑" w:eastAsia="微软雅黑" w:hAnsi="微软雅黑" w:cs="宋体" w:hint="eastAsia"/>
          <w:color w:val="3D3D3D"/>
          <w:kern w:val="0"/>
          <w:sz w:val="24"/>
          <w:szCs w:val="24"/>
        </w:rPr>
        <w:t>0(夏季工作日)</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 xml:space="preserve">联系电话: </w:t>
      </w:r>
      <w:r>
        <w:rPr>
          <w:rFonts w:ascii="微软雅黑" w:eastAsia="微软雅黑" w:hAnsi="微软雅黑" w:cs="宋体" w:hint="eastAsia"/>
          <w:color w:val="3D3D3D"/>
          <w:kern w:val="0"/>
          <w:sz w:val="24"/>
          <w:szCs w:val="24"/>
        </w:rPr>
        <w:t>0895-4843037</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邮政编码:</w:t>
      </w:r>
      <w:r>
        <w:rPr>
          <w:rFonts w:ascii="微软雅黑" w:eastAsia="微软雅黑" w:hAnsi="微软雅黑" w:cs="宋体" w:hint="eastAsia"/>
          <w:color w:val="3D3D3D"/>
          <w:kern w:val="0"/>
          <w:sz w:val="24"/>
          <w:szCs w:val="24"/>
        </w:rPr>
        <w:t>854000</w:t>
      </w:r>
      <w:r w:rsidRPr="00AD37BF">
        <w:rPr>
          <w:rFonts w:ascii="微软雅黑" w:eastAsia="微软雅黑" w:hAnsi="微软雅黑" w:cs="宋体" w:hint="eastAsia"/>
          <w:color w:val="3D3D3D"/>
          <w:kern w:val="0"/>
          <w:sz w:val="24"/>
          <w:szCs w:val="24"/>
        </w:rPr>
        <w:t>。</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w:t>
      </w: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受理程序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(—)提出申请</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申请人向本机关申请政务(事务)</w:t>
      </w:r>
      <w:r>
        <w:rPr>
          <w:rFonts w:ascii="微软雅黑" w:eastAsia="微软雅黑" w:hAnsi="微软雅黑" w:cs="宋体" w:hint="eastAsia"/>
          <w:color w:val="3D3D3D"/>
          <w:kern w:val="0"/>
          <w:sz w:val="24"/>
          <w:szCs w:val="24"/>
        </w:rPr>
        <w:t>公开</w:t>
      </w:r>
      <w:r w:rsidRPr="00AD37BF">
        <w:rPr>
          <w:rFonts w:ascii="微软雅黑" w:eastAsia="微软雅黑" w:hAnsi="微软雅黑" w:cs="宋体" w:hint="eastAsia"/>
          <w:color w:val="3D3D3D"/>
          <w:kern w:val="0"/>
          <w:sz w:val="24"/>
          <w:szCs w:val="24"/>
        </w:rPr>
        <w:t>。申请人可通过联系电话咨询相关申请手续。</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为提高处理效率，申请人对所需信息的描述应尽量详细、明确，若有可能，请提供信息的标题、发布时间、发文字号或者其他有助于明确该信息的提示。</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(二)申请方式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lastRenderedPageBreak/>
        <w:t>1、现场申请。申请人可以到本机关受理机构申请获取政府信息。书写有困难的可以口头申请。</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书面申请。申请人填写《申请表》后，可以通过传直、信函方式提出申请，通过信函方式申请的，应在信封左下角注明“政务(事务)公开申请”字样。申请人如申请获取与自身相关的政府信息的，应当持有效身份证件，当面提交书面申请。</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3、网上申请。申请人可在</w:t>
      </w:r>
      <w:r>
        <w:rPr>
          <w:rFonts w:ascii="微软雅黑" w:eastAsia="微软雅黑" w:hAnsi="微软雅黑" w:cs="宋体" w:hint="eastAsia"/>
          <w:color w:val="3D3D3D"/>
          <w:kern w:val="0"/>
          <w:sz w:val="24"/>
          <w:szCs w:val="24"/>
        </w:rPr>
        <w:t>昌都</w:t>
      </w:r>
      <w:r w:rsidR="00FD569B">
        <w:rPr>
          <w:rFonts w:ascii="微软雅黑" w:eastAsia="微软雅黑" w:hAnsi="微软雅黑" w:cs="宋体" w:hint="eastAsia"/>
          <w:color w:val="3D3D3D"/>
          <w:kern w:val="0"/>
          <w:sz w:val="24"/>
          <w:szCs w:val="24"/>
        </w:rPr>
        <w:t>市人民政府网站上填写申请</w:t>
      </w:r>
      <w:r w:rsidRPr="00AD37BF">
        <w:rPr>
          <w:rFonts w:ascii="微软雅黑" w:eastAsia="微软雅黑" w:hAnsi="微软雅黑" w:cs="宋体" w:hint="eastAsia"/>
          <w:color w:val="3D3D3D"/>
          <w:kern w:val="0"/>
          <w:sz w:val="24"/>
          <w:szCs w:val="24"/>
        </w:rPr>
        <w:t>，通过电子邮件方式发送至受理机构的电子邮箱。</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本机关不直接受理通过电话方式提出的申请，但申请人可以通过电话咨询相应的服务业务。</w:t>
      </w:r>
      <w:r w:rsidRPr="00AD37BF">
        <w:rPr>
          <w:rFonts w:ascii="微软雅黑" w:eastAsia="微软雅黑" w:hAnsi="微软雅黑" w:cs="宋体" w:hint="eastAsia"/>
          <w:color w:val="3D3D3D"/>
          <w:kern w:val="0"/>
          <w:sz w:val="24"/>
          <w:szCs w:val="24"/>
        </w:rPr>
        <w:br/>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（三）申请处理</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1、本机关收到申请后，将先从形式上对申请的要件是否完备进行审查，对于要件不完备的申请予以退回，要求申请人补正。对申请内容不明确的，将自收到申请之日起7个工作日内一次性告知申请人作出补正，说明需要补正的事项和合理的补正期限。答复期限自行政机关收到补正的申请之日起计算。申请人无正当理由逾期不补正的，视为放弃申请，本机关对该申请将不再予以处理。</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2、本机关将自收到申请之日起20个工作日内作出申请答复。需要延长答复期限的，本机关会在答复期限内告知申请人，延长的期限不超过20个工作日。</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3、申请人申请公开政府信息的数量、频次明显超过合理范围的，申请人应说明理由。本机关将对申请理由进行审查，不合理的将不予处理；理由合理的，自审查结束之日起计答复时限。</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4、对政府信息公开申请，本机关将根据下列情况分别作出答复：</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lastRenderedPageBreak/>
        <w:t>（1）所申请公开信息已经主动公开的，告知申请人获取该政府信息的方式、途径；</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（2）所申请公开信息可以公开的，向申请人提供该政府信息，或者告知申请人获取该政府信息的方式、途径和时间；</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（3）本机关依据相关规定决定不予公开的，告知申请人不予公开并说明理由；</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（4）经检索没有所申请公开信息的，告知申请人该政府信息不存在；</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（5）所申请公开信息不属于本行政机关负责公开的，告知申请人并说明理由；能够确定负责公开该政府信息的行政机关的，告知申请人该行政机关的名称、联系方式；</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（6）本机关已就申请人提出的政府信息公开申请作出答复、申请人重复申请公开相同政府信息的，告知申请人不予重复处理；</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（7）所申请公开信息属于工商、不动产登记资料等信息，有关法律、行政法规对信息的获取有特别规定的，告知申请人依照有关法律、行政法规的规定办理。</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三、不予公开的有关信息</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1.依法确定为国家秘密的政府信息，法律、行政法规禁止公开的政府信息，以及公开后可能危及国家安全、公共安全、经济安全、社会稳定的政府信息，不予公开。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2.涉及商业秘密、个人隐私等公开会对第三方合法权益造成损害的政府信息，不予公开。但是，第三方同意公开或者本机关认为不公开会对公共利益造成重大影响的，予以公开。</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lastRenderedPageBreak/>
        <w:t>3.机关的内部事务信息，包括人事管理、后勤管理、内部工作流程等方面的信息，不予公开。机关在履行行政管理职能过程中形成的讨论记录、过程稿、磋商信函、请示报告等过程性信息以及行政执法案卷信息，不予公开。法律、法规、规章规定上述信息应当公开的，从其规定。</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（四）答复救济</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申请人对本机关作出的申请答复有异议的，可自收到答复告知书之日起60日内向本级行政复议机构或上级行政部门提请行政复议，或自收到答复告知书之日起6个月内向本级行政诉讼管辖法院提起行政诉讼。</w:t>
      </w:r>
    </w:p>
    <w:p w:rsidR="00AD37BF" w:rsidRPr="00AD37BF" w:rsidRDefault="00AD37BF" w:rsidP="00AD37BF">
      <w:pPr>
        <w:widowControl/>
        <w:spacing w:line="450" w:lineRule="atLeast"/>
        <w:ind w:firstLine="480"/>
        <w:jc w:val="left"/>
        <w:rPr>
          <w:rFonts w:ascii="微软雅黑" w:eastAsia="微软雅黑" w:hAnsi="微软雅黑" w:cs="宋体"/>
          <w:color w:val="3D3D3D"/>
          <w:kern w:val="0"/>
          <w:sz w:val="24"/>
          <w:szCs w:val="24"/>
        </w:rPr>
      </w:pPr>
      <w:r w:rsidRPr="00AD37BF">
        <w:rPr>
          <w:rFonts w:ascii="微软雅黑" w:eastAsia="微软雅黑" w:hAnsi="微软雅黑" w:cs="宋体" w:hint="eastAsia"/>
          <w:color w:val="3D3D3D"/>
          <w:kern w:val="0"/>
          <w:sz w:val="24"/>
          <w:szCs w:val="24"/>
        </w:rPr>
        <w:t>四、监督方式及程序</w:t>
      </w:r>
      <w:r w:rsidRPr="00AD37BF">
        <w:rPr>
          <w:rFonts w:ascii="微软雅黑" w:eastAsia="微软雅黑" w:hAnsi="微软雅黑" w:cs="宋体" w:hint="eastAsia"/>
          <w:color w:val="3D3D3D"/>
          <w:kern w:val="0"/>
          <w:sz w:val="24"/>
          <w:szCs w:val="24"/>
        </w:rPr>
        <w:br/>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公民、法人或其他组织认为本机关未依法履行政府信息公开义务的，可以向监督部门投诉。</w:t>
      </w:r>
      <w:r w:rsidRPr="00AD37BF">
        <w:rPr>
          <w:rFonts w:ascii="微软雅黑" w:eastAsia="微软雅黑" w:hAnsi="微软雅黑" w:cs="宋体" w:hint="eastAsia"/>
          <w:color w:val="3D3D3D"/>
          <w:kern w:val="0"/>
          <w:sz w:val="24"/>
          <w:szCs w:val="24"/>
        </w:rPr>
        <w:br/>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MS Gothic" w:eastAsia="MS Gothic" w:hAnsi="MS Gothic" w:cs="MS Gothic" w:hint="eastAsia"/>
          <w:color w:val="3D3D3D"/>
          <w:kern w:val="0"/>
          <w:sz w:val="24"/>
          <w:szCs w:val="24"/>
        </w:rPr>
        <w:t> </w:t>
      </w:r>
      <w:r w:rsidRPr="00AD37BF">
        <w:rPr>
          <w:rFonts w:ascii="微软雅黑" w:eastAsia="微软雅黑" w:hAnsi="微软雅黑" w:cs="宋体" w:hint="eastAsia"/>
          <w:color w:val="3D3D3D"/>
          <w:kern w:val="0"/>
          <w:sz w:val="24"/>
          <w:szCs w:val="24"/>
        </w:rPr>
        <w:t>公民、法人或其他组织也可以向监察机关或者上级政府机关投诉，接受投诉的机关将根据有关规定进行调查处理。</w:t>
      </w:r>
    </w:p>
    <w:p w:rsidR="00C00075" w:rsidRDefault="00C00075"/>
    <w:sectPr w:rsidR="00C00075" w:rsidSect="00EC79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96C" w:rsidRDefault="00A1196C" w:rsidP="00AD37BF">
      <w:r>
        <w:separator/>
      </w:r>
    </w:p>
  </w:endnote>
  <w:endnote w:type="continuationSeparator" w:id="1">
    <w:p w:rsidR="00A1196C" w:rsidRDefault="00A1196C" w:rsidP="00AD3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96C" w:rsidRDefault="00A1196C" w:rsidP="00AD37BF">
      <w:r>
        <w:separator/>
      </w:r>
    </w:p>
  </w:footnote>
  <w:footnote w:type="continuationSeparator" w:id="1">
    <w:p w:rsidR="00A1196C" w:rsidRDefault="00A1196C" w:rsidP="00AD3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7BF"/>
    <w:rsid w:val="00A1196C"/>
    <w:rsid w:val="00AD37BF"/>
    <w:rsid w:val="00C00075"/>
    <w:rsid w:val="00D04066"/>
    <w:rsid w:val="00EC792D"/>
    <w:rsid w:val="00FD5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7BF"/>
    <w:rPr>
      <w:sz w:val="18"/>
      <w:szCs w:val="18"/>
    </w:rPr>
  </w:style>
  <w:style w:type="paragraph" w:styleId="a4">
    <w:name w:val="footer"/>
    <w:basedOn w:val="a"/>
    <w:link w:val="Char0"/>
    <w:uiPriority w:val="99"/>
    <w:semiHidden/>
    <w:unhideWhenUsed/>
    <w:rsid w:val="00AD3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7BF"/>
    <w:rPr>
      <w:sz w:val="18"/>
      <w:szCs w:val="18"/>
    </w:rPr>
  </w:style>
  <w:style w:type="paragraph" w:styleId="a5">
    <w:name w:val="Normal (Web)"/>
    <w:basedOn w:val="a"/>
    <w:uiPriority w:val="99"/>
    <w:unhideWhenUsed/>
    <w:rsid w:val="00AD37B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8877655">
      <w:bodyDiv w:val="1"/>
      <w:marLeft w:val="0"/>
      <w:marRight w:val="0"/>
      <w:marTop w:val="0"/>
      <w:marBottom w:val="0"/>
      <w:divBdr>
        <w:top w:val="none" w:sz="0" w:space="0" w:color="auto"/>
        <w:left w:val="none" w:sz="0" w:space="0" w:color="auto"/>
        <w:bottom w:val="none" w:sz="0" w:space="0" w:color="auto"/>
        <w:right w:val="none" w:sz="0" w:space="0" w:color="auto"/>
      </w:divBdr>
      <w:divsChild>
        <w:div w:id="1387995395">
          <w:marLeft w:val="0"/>
          <w:marRight w:val="0"/>
          <w:marTop w:val="0"/>
          <w:marBottom w:val="0"/>
          <w:divBdr>
            <w:top w:val="none" w:sz="0" w:space="0" w:color="auto"/>
            <w:left w:val="none" w:sz="0" w:space="0" w:color="auto"/>
            <w:bottom w:val="none" w:sz="0" w:space="0" w:color="auto"/>
            <w:right w:val="none" w:sz="0" w:space="0" w:color="auto"/>
          </w:divBdr>
          <w:divsChild>
            <w:div w:id="2028678953">
              <w:marLeft w:val="0"/>
              <w:marRight w:val="0"/>
              <w:marTop w:val="0"/>
              <w:marBottom w:val="0"/>
              <w:divBdr>
                <w:top w:val="none" w:sz="0" w:space="0" w:color="auto"/>
                <w:left w:val="none" w:sz="0" w:space="0" w:color="auto"/>
                <w:bottom w:val="none" w:sz="0" w:space="0" w:color="auto"/>
                <w:right w:val="none" w:sz="0" w:space="0" w:color="auto"/>
              </w:divBdr>
              <w:divsChild>
                <w:div w:id="1405377002">
                  <w:marLeft w:val="0"/>
                  <w:marRight w:val="0"/>
                  <w:marTop w:val="0"/>
                  <w:marBottom w:val="0"/>
                  <w:divBdr>
                    <w:top w:val="none" w:sz="0" w:space="0" w:color="auto"/>
                    <w:left w:val="none" w:sz="0" w:space="0" w:color="auto"/>
                    <w:bottom w:val="none" w:sz="0" w:space="0" w:color="auto"/>
                    <w:right w:val="none" w:sz="0" w:space="0" w:color="auto"/>
                  </w:divBdr>
                  <w:divsChild>
                    <w:div w:id="1966082644">
                      <w:marLeft w:val="0"/>
                      <w:marRight w:val="0"/>
                      <w:marTop w:val="0"/>
                      <w:marBottom w:val="0"/>
                      <w:divBdr>
                        <w:top w:val="none" w:sz="0" w:space="0" w:color="auto"/>
                        <w:left w:val="none" w:sz="0" w:space="0" w:color="auto"/>
                        <w:bottom w:val="none" w:sz="0" w:space="0" w:color="auto"/>
                        <w:right w:val="none" w:sz="0" w:space="0" w:color="auto"/>
                      </w:divBdr>
                      <w:divsChild>
                        <w:div w:id="941956204">
                          <w:marLeft w:val="0"/>
                          <w:marRight w:val="0"/>
                          <w:marTop w:val="0"/>
                          <w:marBottom w:val="0"/>
                          <w:divBdr>
                            <w:top w:val="none" w:sz="0" w:space="0" w:color="auto"/>
                            <w:left w:val="none" w:sz="0" w:space="0" w:color="auto"/>
                            <w:bottom w:val="none" w:sz="0" w:space="0" w:color="auto"/>
                            <w:right w:val="none" w:sz="0" w:space="0" w:color="auto"/>
                          </w:divBdr>
                          <w:divsChild>
                            <w:div w:id="436368350">
                              <w:marLeft w:val="0"/>
                              <w:marRight w:val="0"/>
                              <w:marTop w:val="0"/>
                              <w:marBottom w:val="0"/>
                              <w:divBdr>
                                <w:top w:val="none" w:sz="0" w:space="0" w:color="auto"/>
                                <w:left w:val="none" w:sz="0" w:space="0" w:color="auto"/>
                                <w:bottom w:val="none" w:sz="0" w:space="0" w:color="auto"/>
                                <w:right w:val="none" w:sz="0" w:space="0" w:color="auto"/>
                              </w:divBdr>
                              <w:divsChild>
                                <w:div w:id="646320967">
                                  <w:marLeft w:val="0"/>
                                  <w:marRight w:val="0"/>
                                  <w:marTop w:val="0"/>
                                  <w:marBottom w:val="0"/>
                                  <w:divBdr>
                                    <w:top w:val="none" w:sz="0" w:space="0" w:color="auto"/>
                                    <w:left w:val="none" w:sz="0" w:space="0" w:color="auto"/>
                                    <w:bottom w:val="none" w:sz="0" w:space="0" w:color="auto"/>
                                    <w:right w:val="none" w:sz="0" w:space="0" w:color="auto"/>
                                  </w:divBdr>
                                  <w:divsChild>
                                    <w:div w:id="6121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2021-08-08T12:44:00Z</dcterms:created>
  <dcterms:modified xsi:type="dcterms:W3CDTF">2021-08-08T12:56:00Z</dcterms:modified>
</cp:coreProperties>
</file>