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2A9CB">
      <w:pPr>
        <w:rPr>
          <w:rFonts w:hint="eastAsia"/>
          <w:sz w:val="10"/>
          <w:szCs w:val="10"/>
        </w:rPr>
      </w:pPr>
    </w:p>
    <w:p w14:paraId="4871119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洛隆县</w:t>
      </w:r>
      <w:r>
        <w:rPr>
          <w:rFonts w:hint="eastAsia" w:ascii="方正小标宋_GBK" w:hAnsi="方正小标宋_GBK" w:eastAsia="方正小标宋_GBK" w:cs="方正小标宋_GBK"/>
          <w:sz w:val="44"/>
          <w:szCs w:val="44"/>
          <w:lang w:eastAsia="zh-CN"/>
        </w:rPr>
        <w:t>气象局</w:t>
      </w:r>
      <w:r>
        <w:rPr>
          <w:rFonts w:hint="eastAsia" w:ascii="方正小标宋_GBK" w:hAnsi="方正小标宋_GBK" w:eastAsia="方正小标宋_GBK" w:cs="方正小标宋_GBK"/>
          <w:sz w:val="44"/>
          <w:szCs w:val="44"/>
        </w:rPr>
        <w:t>2025年度</w:t>
      </w:r>
    </w:p>
    <w:p w14:paraId="4B82D04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法治政府建设情况报告</w:t>
      </w:r>
    </w:p>
    <w:p w14:paraId="3A4C6152">
      <w:pPr>
        <w:rPr>
          <w:rFonts w:hint="eastAsia"/>
          <w:sz w:val="10"/>
          <w:szCs w:val="10"/>
        </w:rPr>
      </w:pPr>
    </w:p>
    <w:p w14:paraId="0CF731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2025年以来，洛隆县气象局深学笃行习近平新时代中国特色社会主义思想及习近平法治思想，全面贯彻党的二十大和二十届历次全会精神，严格落实各级党委、政府关于司法行政工作的决策部署，秉持以人民为中心理念与便民爱民宗旨，立足职能、守正创新，以担当实干为全县社会长治久安和经济高质量发展筑牢法治保障。现将工作开展情况汇报如下。</w:t>
      </w:r>
    </w:p>
    <w:p w14:paraId="3BC701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一、2025年推进法治政府建设的主要举措和成效</w:t>
      </w:r>
    </w:p>
    <w:p w14:paraId="2B1AED6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我局紧扣气象行业法治建设要求和地方政府法治建设工作部署，将法治政府建设与气象业务工作深度融合，从制度建设、普法宣传、执法规范、服务提质等方面精准发力，推动气象法治政府建设取得阶段性成效。</w:t>
      </w:r>
    </w:p>
    <w:p w14:paraId="689F71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（一）强化思想引领，夯实法治建设根基</w:t>
      </w:r>
    </w:p>
    <w:p w14:paraId="4E9B586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始终把政治建设摆在首位，将习近平法治思想、气象相关法律法规纳入局党支部</w:t>
      </w:r>
      <w:bookmarkStart w:id="0" w:name="_GoBack"/>
      <w:r>
        <w:rPr>
          <w:rFonts w:hint="eastAsia" w:ascii="仿宋_GB2312" w:hAnsi="仿宋_GB2312" w:eastAsia="仿宋_GB2312" w:cs="仿宋_GB2312"/>
          <w:b w:val="0"/>
          <w:bCs w:val="0"/>
          <w:sz w:val="32"/>
          <w:szCs w:val="32"/>
          <w:lang w:val="en-US" w:eastAsia="zh-CN"/>
        </w:rPr>
        <w:t>“三会一课”</w:t>
      </w:r>
      <w:bookmarkEnd w:id="0"/>
      <w:r>
        <w:rPr>
          <w:rFonts w:hint="eastAsia" w:ascii="仿宋_GB2312" w:hAnsi="仿宋_GB2312" w:eastAsia="仿宋_GB2312" w:cs="仿宋_GB2312"/>
          <w:b w:val="0"/>
          <w:bCs w:val="0"/>
          <w:sz w:val="32"/>
          <w:szCs w:val="32"/>
          <w:lang w:val="en-US" w:eastAsia="zh-CN"/>
        </w:rPr>
        <w:t>、干部职工常态化学习内容，通过专题学习、集中研讨、线上培训等形式，全年开展法治专题学习3次、业务培训4场，实现干部职工法治学习全覆盖，切实提升全体人员的法治意识和依法履职能力。同时，将法治建设工作纳入局年度重点工作规划，制定《洛隆县气象局2025年法治政府建设工作实施方案》，明确工作目标、责任分工和推进步骤，形成统一领导、各岗位协同落实的法治建设工作格局。</w:t>
      </w:r>
    </w:p>
    <w:p w14:paraId="2CA2628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（二）深化普法宣传，营造全民气象法治氛围</w:t>
      </w:r>
    </w:p>
    <w:p w14:paraId="5660CE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结合“3・23世界气象日”“12・4国家宪法日”“安全生产月”等重要节点，围绕《中华人民共和国气象法》《气象灾害防御条例》《人工影响天气管理条例》等核心法律法规，开展多形式、全覆盖的普法宣传活动。通过现场设点咨询、发放宣传手册、悬挂横幅、进村入户宣讲、新媒体平台推送等方式，累计开展线下宣传活动3场，发放宣传资料2000余份，覆盖群众500余人次，有效提升了社会公众对气象法律法规的知晓率和气象灾害防御的法治意识，营造了“学法、懂法、守法、用法”的良好气象法治氛围。</w:t>
      </w:r>
    </w:p>
    <w:p w14:paraId="429D83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（三）规范行政执法，提升气象执法工作水平</w:t>
      </w:r>
    </w:p>
    <w:p w14:paraId="61B6009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格落实行政执法“三项制度”，完善气象行政执法流程和操作规范，明确执法权责清单，做到执法有依据、流程有规范、行为有约束。组建专业气象行政执法队伍，定期开展执法人员业务培训和廉政教育，确保执法人员持证上岗、规范执法。聚焦气象探测环境保护、人工影响天气作业管理、气象灾害预警信息传播等重点领域，开展常态化执法检查和专项整治行动，2025年共开展双随机检查4次，排查整改问题0处，下达整改通知书0份，做到依法监管、精准执法，有效维护了地方气象工作秩序。同时，规范执法文书制作和案件归档管理，实现执法全过程留痕、可追溯。</w:t>
      </w:r>
    </w:p>
    <w:p w14:paraId="3CA45A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（四）坚持法治为民，提升气象公共服务效能</w:t>
      </w:r>
    </w:p>
    <w:p w14:paraId="0516B1B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法治为保障，立足群众需求优化气象公共服务，将法治理念融入气象预报预警、灾害防御、人工影响天气等服务工作中。完善气象灾害预警信息发布机制，优化发布渠道，确保预警信息及时、准确传递到村、到户、到人，全年发布各类气象预警信息32条，为地方防灾减灾救灾提供了有力气象支撑。</w:t>
      </w:r>
    </w:p>
    <w:p w14:paraId="7D749DB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二、党政主要负责人履行法治建设第一责任人职责统筹推进法治建设工作情况</w:t>
      </w:r>
    </w:p>
    <w:p w14:paraId="6A7E0D5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局长白玛吉村严格按照《党政主要负责人履行推进法治建设第一责任人职责规定》要求，切实扛起法治建设主体责任，将法治政府建设工作与气象业务工作同部署、同推进、同考核、同落实，带头尊法学法守法用法，为全局法治建设工作提供了坚强的组织领导和保障。</w:t>
      </w:r>
    </w:p>
    <w:p w14:paraId="38C774E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（一）带头履行领导职责，统筹推进法治建设</w:t>
      </w:r>
    </w:p>
    <w:p w14:paraId="3404238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局支部书记、局长白玛吉村作为法治建设第一责任人，始终把法治政府建设工作抓在手上、放在心上，定期召开会议专题研究法治建设工作，全年召开法治建设专题会议2次，研究解决法治建设工作中存在的问题3个。明确班子成员“一岗双责”，将法治建设工作责任分解到各岗位，形成主要领导亲自抓、全体人员共同参与的工作机制，确保法治建设各项工作任务落到实处。</w:t>
      </w:r>
    </w:p>
    <w:p w14:paraId="35FA0B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（二）带头尊法学法用法，发挥示范引领作用</w:t>
      </w:r>
    </w:p>
    <w:p w14:paraId="471B9A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负责人带头参加昌都市气象局党组理论学习中心组法治专题学习，带头讲授法治党课1次，带头学习气象法律法规和相关行政法律知识，主动提升自身法治素养和依法决策、依法管理能力。在重大决策、重要工作部署、重点项目推进中，始终坚持依法决策，严格执行重大行政决策法定程序，做到决策前合法性审查、决策中集体讨论、决策后跟踪落实。同时，带头遵守法律法规和各项规章制度，自觉接受监督，为全局干部职工作出良好示范。</w:t>
      </w:r>
    </w:p>
    <w:p w14:paraId="34D1F2C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（三）强化监督考核，压实法治建设工作责任</w:t>
      </w:r>
    </w:p>
    <w:p w14:paraId="212E091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将法治建设工作纳入干部职工年度绩效考核体系，制定明确的考核指标和评价标准，把法治履职情况作为干部评优评先、提拔任用的重要依据。党政主要负责人定期对全局法治建设工作开展督促检查，通过实地查看、查阅资料、座谈交流等方式，对各岗位法治建设工作落实情况进行常态化督查，对工作推进不力、落实不到位的情况及时约谈提醒、限期整改，切实压实各岗位法治建设工作责任，确保法治建设各项工作落地见效。</w:t>
      </w:r>
    </w:p>
    <w:p w14:paraId="549A0BD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三、2026年推进气象法治政府建设的工作思路与重点安排</w:t>
      </w:r>
    </w:p>
    <w:p w14:paraId="47671F9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洛隆县气象局将以习近平新时代中国特色社会主义思想和习近平法治思想为指导，深入贯彻党的二十大和二十届历次全会精神，紧扣地方党委、政府和上级气象部门法治建设工作部署，立足洛隆县气象工作实际，补短板、强弱项、提质效，持续推进气象法治政府建设走深走实，为全县经济社会发展提供更坚实的气象法治保障。</w:t>
      </w:r>
    </w:p>
    <w:p w14:paraId="2BCA0B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（一）持续强化法治思想引领，提升依法履职能力</w:t>
      </w:r>
    </w:p>
    <w:p w14:paraId="061CD8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持续把习近平法治思想、气象法律法规纳入党组理论学习中心组和干部职工学习的重要内容，丰富学习形式，提升学习实效，全年计划开展法治专题学习不少于4次、业务培训不少于4场。加强执法队伍建设，组织执法人员参加上级气象部门和地方政府开展的执法培训、业务交流，提升执法人员的专业素养和执法能力，打造一支政治过硬、业务精通、作风优良的气象行政执法队伍。同时，完善法治建设工作制度，优化工作流程，进一步夯实气象法治建设工作基础。</w:t>
      </w:r>
    </w:p>
    <w:p w14:paraId="0D021F6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（二）创新普法宣传方式，提升气象法治宣传实效</w:t>
      </w:r>
    </w:p>
    <w:p w14:paraId="6B5DCF1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结合气象工作实际和地方群众需求，创新普法宣传形式，丰富宣传内容，打造多元化气象法治宣传体系。继续以重要节点为抓手，开展线下集中宣传活动，同时充分利用微信公众号、视频号、乡村大喇叭等平台，推送通俗易懂、贴近生活的气象法治知识和灾害防御常识，提升普法宣传的覆盖面和针对性。针对农牧民、学校师生、企业经营主体等不同群体，开展精准普法宣传，全年计划开展精准普法活动4场，切实提升不同群体的气象法治意识和灾害防御能力。</w:t>
      </w:r>
    </w:p>
    <w:p w14:paraId="2E46CC4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（三）严格规范行政执法行为，提升气象执法监管水平</w:t>
      </w:r>
    </w:p>
    <w:p w14:paraId="39F8213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持续严格落实行政执法“三项制度”，进一步规范气象行政执法流程，完善执法文书制作、案件办理、归档管理等工作规范，实现执法工作标准化、规范化。聚焦气象探测环境保护、气象预警信息传播、人工影响天气作业等重点领域，开展常态化执法检查和专项整治行动，加大对违法行为的查处力度，做到发现一起、查处一起。加强与公安、应急、农业农村等部门的执法协作，建立联合执法机制，形成执法合力，提升气象执法监管的实效性，切实维护气象工作正常秩序。</w:t>
      </w:r>
    </w:p>
    <w:p w14:paraId="50C4C7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（四）坚持法治为民导向，提升气象公共服务质量</w:t>
      </w:r>
    </w:p>
    <w:p w14:paraId="01F7A61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始终秉持以人民为中心的发展思想，将法治建设与气象公共服务深度融合，以法治保障气象服务提质增效。进一步完善气象灾害预警信息发布机制，优化发布渠道，提升预警信息的及时性、精准性，确保预警信息全覆盖。规范气象服务行为，完善气象公共服务标准，提升气象预报预警、人工影响天气、气象防灾减灾等服务水平，依法依规开展各类气象服务。畅通群众诉求表达渠道，及时回应和解决群众反映的气象服务问题，切实提升群众对气象工作的满意度，让气象法治建设成果更多更公平惠及广大群众。</w:t>
      </w:r>
    </w:p>
    <w:p w14:paraId="2FF8E28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（五）强化责任落实与监督考核，健全法治建设长效机制</w:t>
      </w:r>
    </w:p>
    <w:p w14:paraId="24AAC78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持续落实主要负责人推进法治建设第一责任人职责，坚持法治建设工作与气象业务工作同部署、同推进、同考核。进一步细化法治建设工作责任清单，将工作任务分解到岗、落实到人，形成层层抓落实的工作格局。定期开展法治建设工作自查自纠，及时发现问题、整改问题，不断健全气象法治建设长效机制，推动洛隆县气象法治政府建设再上新台阶。 </w:t>
      </w:r>
    </w:p>
    <w:p w14:paraId="0BB1CE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AC369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440" w:firstLineChars="17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西藏洛隆县气象局</w:t>
      </w:r>
    </w:p>
    <w:p w14:paraId="43A0675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440" w:firstLineChars="1700"/>
        <w:textAlignment w:val="auto"/>
        <w:rPr>
          <w:rFonts w:hint="eastAsia" w:ascii="方正小标宋_GBK" w:hAnsi="方正小标宋_GBK" w:eastAsia="方正小标宋_GBK" w:cs="方正小标宋_GBK"/>
          <w:sz w:val="44"/>
          <w:szCs w:val="44"/>
        </w:rPr>
      </w:pPr>
      <w:r>
        <w:rPr>
          <w:rFonts w:hint="eastAsia" w:ascii="仿宋_GB2312" w:hAnsi="仿宋_GB2312" w:eastAsia="仿宋_GB2312" w:cs="仿宋_GB2312"/>
          <w:b w:val="0"/>
          <w:bCs w:val="0"/>
          <w:sz w:val="32"/>
          <w:szCs w:val="32"/>
          <w:lang w:val="en-US" w:eastAsia="zh-CN"/>
        </w:rPr>
        <w:t>2026年3月23日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946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F1721">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7F1721">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00000000"/>
    <w:rsid w:val="0DB937C0"/>
    <w:rsid w:val="13813B22"/>
    <w:rsid w:val="14E64CC3"/>
    <w:rsid w:val="2FF80622"/>
    <w:rsid w:val="36A76224"/>
    <w:rsid w:val="52F16D4D"/>
    <w:rsid w:val="72552871"/>
    <w:rsid w:val="7934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ca28f3d8-0171-444b-9a96-9bf8bc2c9c2a</errorID>
      <errorWord>三会一课</errorWord>
      <group>L1_Political</group>
      <groupName>政治性问题</groupName>
      <ability>L2_Keyword</ability>
      <abilityName>固定表述</abilityName>
      <candidateList>
        <item>“三会一课”</item>
      </candidateList>
      <explain>注意检查当前固定表述标点是否使用规范。</explain>
      <paraID>4E9B5860</paraID>
      <start>35</start>
      <end>41</end>
      <status>modified</status>
      <modifiedWord>“三会一课”</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7ea79-32d1-41b8-8a3a-a65f5896cdd9}">
  <ds:schemaRefs/>
</ds:datastoreItem>
</file>

<file path=docProps/app.xml><?xml version="1.0" encoding="utf-8"?>
<Properties xmlns="http://schemas.openxmlformats.org/officeDocument/2006/extended-properties" xmlns:vt="http://schemas.openxmlformats.org/officeDocument/2006/docPropsVTypes">
  <Template>Normal.dotm</Template>
  <Pages>6</Pages>
  <Words>769</Words>
  <Characters>791</Characters>
  <Lines>0</Lines>
  <Paragraphs>0</Paragraphs>
  <TotalTime>59</TotalTime>
  <ScaleCrop>false</ScaleCrop>
  <LinksUpToDate>false</LinksUpToDate>
  <CharactersWithSpaces>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2026-01-09T03:38:00Z</dcterms:created>
  <dc:creator>Administrator</dc:creator>
  <cp:lastModifiedBy>三寸旧城- mello#</cp:lastModifiedBy>
  <dcterms:modified xsi:type="dcterms:W3CDTF">2026-03-27T03:23:13Z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965966F2235647D79A3D3D747B85FCE0_12</vt:lpwstr>
  </property>
  <property fmtid="{D5CDD505-2E9C-101B-9397-08002B2CF9AE}" pid="4" name="KSOTemplateDocerSaveRecord">
    <vt:lpwstr>eyJoZGlkIjoiOWUxNzNlNTY3ZjIyMDI3ZmYwZjNjYmJlNjc1ZTZmY2QiLCJ1c2VySWQiOiIxODk5NzQ3MjcifQ==</vt:lpwstr>
  </property>
</Properties>
</file>