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719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洛隆</w:t>
      </w:r>
      <w:r>
        <w:rPr>
          <w:rFonts w:hint="eastAsia" w:ascii="方正小标宋_GBK" w:hAnsi="方正小标宋_GBK" w:eastAsia="方正小标宋_GBK" w:cs="方正小标宋_GBK"/>
          <w:b w:val="0"/>
          <w:bCs w:val="0"/>
          <w:sz w:val="44"/>
          <w:szCs w:val="44"/>
        </w:rPr>
        <w:t>县卫生健康委员会</w:t>
      </w:r>
    </w:p>
    <w:p w14:paraId="2761E93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2025年法治政府建设情况报告</w:t>
      </w:r>
    </w:p>
    <w:p w14:paraId="1E65C9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县委、县政府的坚强领导下，县卫生健康委员会（以下简称“县卫健委”）坚持以习近平新时代中国特色社会主义思想为指导，全面贯彻党的二十大和二十届二中全会精神，深入落实习近平法治思想，紧紧围绕“四件大事”聚力“四个创建”，扎实推进法治政府建设各项工作。本报告全面总结2025年县卫健委法治政府建设情况，分析存在的问题，并提出改进措施。</w:t>
      </w:r>
    </w:p>
    <w:p w14:paraId="5519F9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上年度推进法治政府建设的主要举措和成效</w:t>
      </w:r>
    </w:p>
    <w:p w14:paraId="09EB21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（一）完善领导机构</w:t>
      </w:r>
    </w:p>
    <w:p w14:paraId="27DC97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健委高度重视法治政府建设工作，成立了由党组书记任组长，党组成员任副组长，各科室负责人为成员的法治政府建设工作领导小组。领导小组下设办公室，负责日常协调工作，确保法治建设任务层层落实。同时，明确各科室和医疗卫生机构的职责分工，形成“一把手”负总责、分管领导具体抓、科室负责人抓落实的工作格局。</w:t>
      </w:r>
    </w:p>
    <w:p w14:paraId="1FA989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（二）压实主体责任</w:t>
      </w:r>
    </w:p>
    <w:p w14:paraId="603199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严格落实《党政主要负责人履行推进法治建设第一责任人职责规定》，将法治建设纳入年度工作计划，与业务工作同部署、同推进、同考核。确保法治建设各项工作有序推进。</w:t>
      </w:r>
    </w:p>
    <w:p w14:paraId="42BC0E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（三）强化考核监督</w:t>
      </w:r>
    </w:p>
    <w:p w14:paraId="1EAC3A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法治建设成效纳入领导干部年度考核指标体系，强化考核结果运用，形成责任明确、任务清晰、层层负责、狠抓落实的法治建设工作闭环。定期召开法治建设专题会议，研究解决重大问题，确保法治建设任务落地见效。</w:t>
      </w:r>
    </w:p>
    <w:p w14:paraId="259AEE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二、上年度推进党政主要负责人履行推进法治建设第一责任人职责加强法治政府建设的有关情</w:t>
      </w:r>
      <w:bookmarkStart w:id="0" w:name="_GoBack"/>
      <w:bookmarkEnd w:id="0"/>
      <w:r>
        <w:rPr>
          <w:rFonts w:hint="eastAsia" w:ascii="黑体" w:hAnsi="黑体" w:eastAsia="黑体" w:cs="黑体"/>
          <w:b w:val="0"/>
          <w:bCs w:val="0"/>
          <w:sz w:val="32"/>
          <w:szCs w:val="32"/>
          <w:lang w:val="en-US" w:eastAsia="zh-CN"/>
        </w:rPr>
        <w:t>况</w:t>
      </w:r>
    </w:p>
    <w:p w14:paraId="75FF6C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（一）强化思想引领</w:t>
      </w:r>
    </w:p>
    <w:p w14:paraId="59DADB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深入开展“弘扬法治思想 推进依法治藏”学习教育活动，将习近平法治思想作为党组理论学习中心组专题学习内容，通过专题讲座、培训研讨等形式，推动学习常态化。全年组织党组理论学习中心组学法4次，干部职工法治素养和依法行政能力显著提升。</w:t>
      </w:r>
    </w:p>
    <w:p w14:paraId="170737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（二）落实学法制度</w:t>
      </w:r>
    </w:p>
    <w:p w14:paraId="6A5AD8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严格落实党组会、委务会会前学法制度，将习近平法治思想、党内法规、国家及地方性法规纳入年度法治建设、普法要点和学法计划。全年组织会前学法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次，学习内容包括《中华人民共和国宪法》《中华人民共和国民法典》《中华人民共和国基本医疗卫生与健康促进法》等法律法规。</w:t>
      </w:r>
    </w:p>
    <w:p w14:paraId="64C60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下年度推进法治政府建设的主要安排</w:t>
      </w:r>
    </w:p>
    <w:p w14:paraId="29186B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（一）规范行政执法</w:t>
      </w:r>
    </w:p>
    <w:p w14:paraId="242C13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下一步</w:t>
      </w:r>
      <w:r>
        <w:rPr>
          <w:rFonts w:hint="eastAsia" w:ascii="仿宋_GB2312" w:hAnsi="仿宋_GB2312" w:eastAsia="仿宋_GB2312" w:cs="仿宋_GB2312"/>
          <w:sz w:val="32"/>
          <w:szCs w:val="32"/>
        </w:rPr>
        <w:t>将日常随机抽查计划与涉企专项行动同部署、同推进、同落实。专项行动检查范围涵盖疾控系统监管机构、人员行政执法监督和疾控系统涉企行业公共场所、生活饮用水供水单位、民营医疗机构、涉水产品生产企业、餐饮具集中消毒服务机构等。</w:t>
      </w:r>
    </w:p>
    <w:p w14:paraId="6A6AFF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（二）强化综合监督</w:t>
      </w:r>
    </w:p>
    <w:p w14:paraId="7F2568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部署“双随机、一公开”国家随机监督抽查，建立“双随机+专项整治+线索核查”的立体监管模式。推进跨部门“双随机、一公开”监管，联合教育、公安、住建、市场监管等部门开展医疗行为监督培训与检查。</w:t>
      </w:r>
    </w:p>
    <w:p w14:paraId="290674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（三）加强医疗管理</w:t>
      </w:r>
    </w:p>
    <w:p w14:paraId="6220B5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加强医疗机构管理，防范法律风险。推进医德医风专项整治，建立举报投诉渠道，针对投诉密集情况，组织医疗机构负责人召开专题会议，定期评估并动态调整措施。</w:t>
      </w:r>
    </w:p>
    <w:p w14:paraId="00646C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）开展普法活动</w:t>
      </w:r>
    </w:p>
    <w:p w14:paraId="742FF8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结合“12·4”国家宪法日、卫生宣传日等节点，开展形式多样的法治宣传活动。有效提升群众法治意识和健康素养。</w:t>
      </w:r>
    </w:p>
    <w:p w14:paraId="0B5029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2025年，县卫健委法治政府建设工作取得了一定成效，但仍存在一些问题和不足。2026年，县卫健委将继续坚持以习近平新时代中国特色社会主义思想为指导，</w:t>
      </w:r>
      <w:r>
        <w:rPr>
          <w:rFonts w:hint="eastAsia" w:ascii="仿宋_GB2312" w:hAnsi="仿宋_GB2312" w:eastAsia="仿宋_GB2312" w:cs="仿宋_GB2312"/>
          <w:sz w:val="32"/>
          <w:szCs w:val="32"/>
          <w:lang w:eastAsia="zh-CN"/>
        </w:rPr>
        <w:t>始终</w:t>
      </w:r>
      <w:r>
        <w:rPr>
          <w:rFonts w:hint="eastAsia" w:ascii="仿宋_GB2312" w:hAnsi="仿宋_GB2312" w:eastAsia="仿宋_GB2312" w:cs="仿宋_GB2312"/>
          <w:sz w:val="32"/>
          <w:szCs w:val="32"/>
        </w:rPr>
        <w:t>深入贯彻习近平法治思想，全面落实县委、县政府关于法治政府建设的决策部署，扎实推进法治建设各项工作，为全县卫生健康事业高质量发展提供坚实的法治保障。</w:t>
      </w:r>
    </w:p>
    <w:p w14:paraId="659477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664BBE2">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洛隆</w:t>
      </w:r>
      <w:r>
        <w:rPr>
          <w:rFonts w:hint="eastAsia" w:ascii="仿宋_GB2312" w:hAnsi="仿宋_GB2312" w:eastAsia="仿宋_GB2312" w:cs="仿宋_GB2312"/>
          <w:sz w:val="32"/>
          <w:szCs w:val="32"/>
        </w:rPr>
        <w:t>县卫生健康委员会‌</w:t>
      </w:r>
    </w:p>
    <w:p w14:paraId="5E4F8AA7">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27日</w:t>
      </w:r>
    </w:p>
    <w:p w14:paraId="59F9308D">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AC0EA9-D0EB-439F-B7AC-A3BAE1B524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DDD8B9-6942-448E-87DB-CE79EA6B4034}"/>
  </w:font>
  <w:font w:name="方正小标宋_GBK">
    <w:panose1 w:val="03000509000000000000"/>
    <w:charset w:val="86"/>
    <w:family w:val="auto"/>
    <w:pitch w:val="default"/>
    <w:sig w:usb0="00000001" w:usb1="080E0000" w:usb2="00000000" w:usb3="00000000" w:csb0="00040000" w:csb1="00000000"/>
    <w:embedRegular r:id="rId3" w:fontKey="{B3E6B7D5-7A35-4ABF-B59F-3671BC85466C}"/>
  </w:font>
  <w:font w:name="仿宋_GB2312">
    <w:panose1 w:val="02010609030101010101"/>
    <w:charset w:val="86"/>
    <w:family w:val="auto"/>
    <w:pitch w:val="default"/>
    <w:sig w:usb0="00000001" w:usb1="080E0000" w:usb2="00000000" w:usb3="00000000" w:csb0="00040000" w:csb1="00000000"/>
    <w:embedRegular r:id="rId4" w:fontKey="{31C922EA-8918-4D87-9E30-71A160BF393D}"/>
  </w:font>
  <w:font w:name="楷体_GB2312">
    <w:panose1 w:val="02010609030101010101"/>
    <w:charset w:val="86"/>
    <w:family w:val="auto"/>
    <w:pitch w:val="default"/>
    <w:sig w:usb0="00000001" w:usb1="080E0000" w:usb2="00000000" w:usb3="00000000" w:csb0="00040000" w:csb1="00000000"/>
    <w:embedRegular r:id="rId5" w:fontKey="{21739A1A-575D-442A-8832-3030D9EC83DA}"/>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AF7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E72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FE72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00000000"/>
    <w:rsid w:val="025D0DA0"/>
    <w:rsid w:val="0747542B"/>
    <w:rsid w:val="0E207CA2"/>
    <w:rsid w:val="119A069E"/>
    <w:rsid w:val="2C572B4D"/>
    <w:rsid w:val="2C985413"/>
    <w:rsid w:val="3E9571B9"/>
    <w:rsid w:val="4DEB4ED6"/>
    <w:rsid w:val="6B82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b9fbb045-761d-458e-be18-ee4782affd84</errorID>
      <errorWord>学习教育活动</errorWord>
      <group>L1_Political</group>
      <groupName>政治性问题</groupName>
      <ability>L2_Unpolitical</ability>
      <abilityName>政治敏感错误</abilityName>
      <candidateList>
        <item>学习教育</item>
      </candidateList>
      <explain/>
      <paraID>59DADB5A</paraID>
      <start>19</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c318d-79d4-4ace-bbf0-64bc8f87142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1396</Words>
  <Characters>1416</Characters>
  <Lines>0</Lines>
  <Paragraphs>0</Paragraphs>
  <TotalTime>1</TotalTime>
  <ScaleCrop>false</ScaleCrop>
  <LinksUpToDate>false</LinksUpToDate>
  <CharactersWithSpaces>1417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2026-01-27T07:38:00Z</dcterms:created>
  <dc:creator>Administrator</dc:creator>
  <cp:lastModifiedBy>三寸旧城- mello#</cp:lastModifiedBy>
  <cp:lastPrinted>2026-01-28T03:49:00Z</cp:lastPrinted>
  <dcterms:modified xsi:type="dcterms:W3CDTF">2026-03-27T03:19:26Z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eyJoZGlkIjoiOWUxNzNlNTY3ZjIyMDI3ZmYwZjNjYmJlNjc1ZTZmY2QiLCJ1c2VySWQiOiIxODk5NzQ3MjcifQ==</vt:lpwstr>
  </property>
  <property fmtid="{D5CDD505-2E9C-101B-9397-08002B2CF9AE}" pid="4" name="ICV">
    <vt:lpwstr>2F1BCC81E738416EB6C65C989D9638E8_13</vt:lpwstr>
  </property>
</Properties>
</file>