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0E4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洛隆县交通运输局2025年度</w:t>
      </w:r>
    </w:p>
    <w:p w14:paraId="2C39CA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法治政府建设情况报告</w:t>
      </w:r>
    </w:p>
    <w:p w14:paraId="03FCE0CA">
      <w:pPr>
        <w:rPr>
          <w:rFonts w:hint="eastAsia"/>
        </w:rPr>
      </w:pPr>
    </w:p>
    <w:p w14:paraId="4B40C6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，洛隆县交通运输局深入贯彻习近平法治思想，全面落实中央、自治区、昌都市及县委、县政府关于法治政府建设的决策部署，紧扣交通运输行业特点，以规范行政执法、提升普法质效、强化行业监管为核心，扎实推进法治政府建设各项工作，为全县交通运输事业高质量发展提供了坚实的法治保障。现将全年法治政府建设情况报告如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2524A16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42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年度法治政府建设的主要举措和成效</w:t>
      </w:r>
    </w:p>
    <w:p w14:paraId="666DC098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严格落实行政执法“三项制度”。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面推行行政执法公示、执法全过程记录、重大执法决定法制审核制度。通过政府网站及时公开执法主体、执法人员、执法依据等信息；配备执法记录仪，实现执法过程全程留痕；对重大行政处罚、行政许可等事项，严格进行法制审核，全年审核执法决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件，审核通过率100%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1D6294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聚焦重点领域强化执法监管。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围绕超限超载、非法营运、路域环境整治、交通工程建设等重点领域，开展专项执法行动。全年出动执法人员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280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人次，检查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过往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车辆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3000余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台次，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查获非法营运车辆4辆，批评教育16人，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有效遏制交通运输违法行为，维护行业秩序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1FD47B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加强道路运输企业监管。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累计联合安全生产监督局、市监局等部门对县域内23家汽修厂、2家物流公司、客运公司、出租车公司进行了全面排查6次，排查隐患6起，整改6起。 </w:t>
      </w:r>
    </w:p>
    <w:p w14:paraId="4BF518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加强道路安全隐患排查及治理。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我单位始终坚持“有路必养、养必养好”的工作思路，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日常着重抓好“五个养护”，即重点路段重点养、干线路段精心养、水毁路段突击养、病害路段及时养。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2025年以来，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累计开展处置突发险情24处，抢通受阻道路30条；开展养护作业360公里，出动机械24台（套），撒布融雪剂15吨、防滑沙500立方米，清除积雪4450立方米，清理塌方3600立方米，排查处置桥梁过水涉险隐患8座，完成养护投资80余万元。全力保障了全县道路安全畅通，切实维护了人民群众的生命和财产安全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auto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巡路5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00余公里，累计养护99条农村公路，共整治隐患1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0余处，共出动2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0余人次、车辆1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0辆次、机械198台次，清除塌方、积雪 、泥石流等共计1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000余立方米，摆放标志牌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块、道路警示锥桶1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个、安装波纹管口径1.5米 长5米 共22个，向各乡（镇）发放道路养护物资，除雪盐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袋、竹扫把 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个、铁锹2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个。</w:t>
      </w:r>
    </w:p>
    <w:p w14:paraId="5BF26E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深化普法宣传，营造法治氛围。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严格落实“谁执法谁普法”责任制，以“12·4”国家宪法日、平安建设宣传月、安全生产月为载体，深入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开展集中宣传活动20次，悬挂横幅20余条，张贴公告150余张，发放各类宣传资料3800余份。</w:t>
      </w:r>
    </w:p>
    <w:p w14:paraId="366F5D1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二、2025年度党政主要负责人履行推进法治建设第一责任人职责，加强法治政府建设的有关情况</w:t>
      </w:r>
    </w:p>
    <w:p w14:paraId="0A4E51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健全组织机构。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党组书记、局长高度重视推进法治政府建设工作，成立了由局长任组长、党组成员为副组长、相关科室为成员的法治交通建设领导小组，将法治交通建设工作与局其他重点工作同安排、同落实、同检查、同考核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02C051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强化基础保障。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将法治建设纳入本部门、本单位工作总体布局中，年初，局主要负责人主持召开部署安排法治建设年度重点工作专题会议，对法治建设工作进行全面安排，做到年初有计划、阶段有重点、事事有安排，有力地保证了工作能够深入、有序地展开。</w:t>
      </w:r>
    </w:p>
    <w:p w14:paraId="6C2ACE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深化法律学习。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每年均制定了年度学法工作计划。全年共组织局领导班子学法、干部职工集体学法共6次，重点学习了《中华人民共和国民法典》《中华人民共和国宪法》《公路安全保护条例》《信访条例》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《中华人民共和国安全生产法》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《中华人民共和国环境保护法》《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中华人民共和国公路法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》等法律法规。</w:t>
      </w:r>
    </w:p>
    <w:p w14:paraId="3B1FAD0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420" w:leftChars="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三、2026年度推进法治政府建设的主要安排</w:t>
      </w:r>
    </w:p>
    <w:p w14:paraId="15407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下一步，将继续认真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贯彻落实区委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县委、县政府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法治政府建设工作的总体要求，抓好法治政府建设的各项工作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对薄弱环节，加大工作力度，切实解决“短板”问题，进一步提高依法行政的工作水平和能力，更好地营造良好的法治环境。</w:t>
      </w: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做好法治培训宣传。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深入开展社会主义法治理念教育，发挥法治的引领和规范作用。进一步加强法治培训，全面促进干部职工学法守法用法，不断提升依法行政能力和服务群众对象的水平。</w:t>
      </w: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坚持学法用法。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通过多种形式开展学法用法活动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断提升干部职工运用法治思维和法治方式解决问题的能力。坚持“谁执法谁普法”原则，创新交通运输法治宣传载体，拓宽宣传渠道，切实提高交通运输行业普法宣传教育的广度、深度和力度，努力营造交通运输行业建设法治政府部门、依法行政的良好氛围。</w:t>
      </w:r>
      <w:r>
        <w:rPr>
          <w:rStyle w:val="8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坚持依法行政。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规范行政权力，做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到“行政权力进清单、清单之外无权力”。严格执行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现行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有效的各项行政执法制度，健全配套制度，注重增强制度的科学性、针对性和操作性。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四是加强道路运输环境治理。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加大检查力度，坚决打击各类违法违规行为，确保洛隆运输市场环境发展良好。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落实安全生产责任制。持续加强道路安全治理和宣传，联合县养护段、乡（镇）养护办、管理好养护公司，加大全县范围内农村公路巡查力度，全力排除、化解道路交通隐患，保障人民群众出行安全。</w:t>
      </w:r>
    </w:p>
    <w:p w14:paraId="2A1140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F39FF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57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C5BD3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57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FEA63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576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洛隆县交通运输局</w:t>
      </w:r>
    </w:p>
    <w:p w14:paraId="7BFB43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576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2026年3月18日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51B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5EAB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5EABB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5B40E9"/>
    <w:multiLevelType w:val="singleLevel"/>
    <w:tmpl w:val="8A5B40E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5BEF498"/>
    <w:multiLevelType w:val="singleLevel"/>
    <w:tmpl w:val="75BEF49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jk5NzhiZTZkNDEwNTUwODgyYmMwZWE5NTA4MGEifQ=="/>
  </w:docVars>
  <w:rsids>
    <w:rsidRoot w:val="00000000"/>
    <w:rsid w:val="10677F0E"/>
    <w:rsid w:val="23FA0237"/>
    <w:rsid w:val="2EB305C6"/>
    <w:rsid w:val="3C9C526F"/>
    <w:rsid w:val="42090326"/>
    <w:rsid w:val="5547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99"/>
    <w:pPr>
      <w:jc w:val="center"/>
      <w:outlineLvl w:val="0"/>
    </w:pPr>
    <w:rPr>
      <w:rFonts w:ascii="Arial" w:hAnsi="Arial" w:eastAsia="文星标宋"/>
      <w:sz w:val="44"/>
      <w:szCs w:val="2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3210a4ba-7521-4d6e-9a13-784c5a217207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1FD47BBA</paraID>
      <start>66</start>
      <end>67</end>
      <status>modified</status>
      <modifiedWord>，</modifiedWord>
      <trackRevisions>false</trackRevisions>
    </reviewItem>
    <reviewItem>
      <errorID>84cb1a5a-b021-4fad-b3d2-a3a2bc5a054a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4BF51807</paraID>
      <start>272</start>
      <end>273</end>
      <status>modified</status>
      <modifiedWord>，</modifiedWord>
      <trackRevisions>false</trackRevisions>
    </reviewItem>
    <reviewItem>
      <errorID>3115ac6b-073a-4170-b8e2-6758477358f9</errorID>
      <errorWord>共计约</errorWord>
      <group>L1_Word</group>
      <groupName>字词问题</groupName>
      <ability>L2_Typo</ability>
      <abilityName>字词错误</abilityName>
      <candidateList>
        <item>共计</item>
      </candidateList>
      <explain/>
      <paraID>4BF51807</paraID>
      <start>323</start>
      <end>325</end>
      <status>modified</status>
      <modifiedWord>共计</modifiedWord>
      <trackRevisions>false</trackRevisions>
    </reviewItem>
    <reviewItem>
      <errorID>db5e925c-89ed-4ca9-9c5f-14a0d54e4700</errorID>
      <errorWord>方</errorWord>
      <group>L1_Word</group>
      <groupName>字词问题</groupName>
      <ability>L2_Typo</ability>
      <abilityName>字词错误</abilityName>
      <candidateList>
        <item>方米</item>
      </candidateList>
      <explain/>
      <paraID>4BF51807</paraID>
      <start>332</start>
      <end>334</end>
      <status>modified</status>
      <modifiedWord>方米</modifiedWord>
      <trackRevisions>false</trackRevisions>
    </reviewItem>
    <reviewItem>
      <errorID>659682ba-5b12-48d9-9afb-d5f57ef1dcc6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A4E5141</paraID>
      <start>0</start>
      <end>3</end>
      <status>modified</status>
      <modifiedWord>（一）</modifiedWord>
      <trackRevisions>false</trackRevisions>
    </reviewItem>
    <reviewItem>
      <errorID>b48e66f4-52fd-4d0c-8046-84d940cc4357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A4E5141</paraID>
      <start>102</start>
      <end>103</end>
      <status>modified</status>
      <modifiedWord>。</modifiedWord>
      <trackRevisions>false</trackRevisions>
    </reviewItem>
    <reviewItem>
      <errorID>cfb55ac7-8ecb-4c54-a3da-df756739281c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2C051CD</paraID>
      <start>0</start>
      <end>3</end>
      <status>modified</status>
      <modifiedWord>（二）</modifiedWord>
      <trackRevisions>false</trackRevisions>
    </reviewItem>
    <reviewItem>
      <errorID>28175da6-2ec6-42c1-a78c-9ba0a17b109e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6C2ACEAC</paraID>
      <start>0</start>
      <end>3</end>
      <status>modified</status>
      <modifiedWord>（三）</modifiedWord>
      <trackRevisions>false</trackRevisions>
    </reviewItem>
    <reviewItem>
      <errorID>944fe898-025a-4124-913a-08cf75a87ba8</errorID>
      <errorWord>信访条例</errorWord>
      <group>L1_Knowledge</group>
      <groupName>知识性问题</groupName>
      <ability>L2_Knowledge</ability>
      <abilityName>其他知识</abilityName>
      <candidateList/>
      <explain>该法规于2005年1月10日由国务院制定，当前已废止，请注意检查引用是否正确。</explain>
      <paraID>6C2ACEAC</paraID>
      <start>89</start>
      <end>93</end>
      <status>ignored</status>
      <modifiedWord/>
      <trackRevisions>false</trackRevisions>
    </reviewItem>
    <reviewItem>
      <errorID>e0f2f380-5ce0-4dd7-99e3-4a9fb7ac1470</errorID>
      <errorWord>《安全生产法》</errorWord>
      <group>L1_Word</group>
      <groupName>字词问题</groupName>
      <ability>L2_Typo</ability>
      <abilityName>字词错误</abilityName>
      <candidateList>
        <item>《中华人民共和国安全生产法》</item>
      </candidateList>
      <explain/>
      <paraID>6C2ACEAC</paraID>
      <start>94</start>
      <end>108</end>
      <status>modified</status>
      <modifiedWord>《中华人民共和国安全生产法》</modifiedWord>
      <trackRevisions>false</trackRevisions>
    </reviewItem>
    <reviewItem>
      <errorID>1d19c6e6-ae90-41a2-9d66-1d9b470bf057</errorID>
      <errorWord>中华人民共和国环境保护法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6C2ACEAC</paraID>
      <start>109</start>
      <end>121</end>
      <status>ignored</status>
      <modifiedWord/>
      <trackRevisions>false</trackRevisions>
    </reviewItem>
    <reviewItem>
      <errorID>cecf7abf-f3b7-42c0-93f3-2faa01e23e64</errorID>
      <errorWord>公路法</errorWord>
      <group>L1_Knowledge</group>
      <groupName>知识性问题</groupName>
      <ability>L2_Knowledge</ability>
      <abilityName>其他知识</abilityName>
      <candidateList>
        <item>中华人民共和国公路法</item>
      </candidateList>
      <explain>当前法律法规名称使用简称，请注意是否应当使用全称。</explain>
      <paraID>6C2ACEAC</paraID>
      <start>123</start>
      <end>133</end>
      <status>modified</status>
      <modifiedWord>中华人民共和国公路法</modifiedWord>
      <trackRevisions>false</trackRevisions>
    </reviewItem>
    <reviewItem>
      <errorID>8879d737-ec86-4214-aad3-cf0412c1b6d0</errorID>
      <errorWord>，</errorWord>
      <group>L1_Word</group>
      <groupName>字词问题</groupName>
      <ability>L2_Typo</ability>
      <abilityName>字词错误</abilityName>
      <candidateList>
        <item>，针</item>
      </candidateList>
      <explain/>
      <paraID>15407D5B</paraID>
      <start>52</start>
      <end>54</end>
      <status>modified</status>
      <modifiedWord>，针</modifiedWord>
      <trackRevisions>false</trackRevisions>
    </reviewItem>
    <reviewItem>
      <errorID>caf6b24d-11c8-44cb-a526-2e94b9844804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15407D5B</paraID>
      <start>217</start>
      <end>218</end>
      <status>modified</status>
      <modifiedWord>，</modifiedWord>
      <trackRevisions>false</trackRevisions>
    </reviewItem>
    <reviewItem>
      <errorID>6c4843d9-617a-40b3-9240-8a2d3830f1df</errorID>
      <errorWord>现行的</errorWord>
      <group>L1_Word</group>
      <groupName>字词问题</groupName>
      <ability>L2_Typo</ability>
      <abilityName>字词错误</abilityName>
      <candidateList>
        <item>现行</item>
      </candidateList>
      <explain>〈形〉属性词。❶现在施行的；现在有效的：～法令｜～制度。❷正在进行或不久前曾进行犯罪活动的：～犯。</explain>
      <paraID>15407D5B</paraID>
      <start>373</start>
      <end>375</end>
      <status>modified</status>
      <modifiedWord>现行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f73b98-a41a-4397-816d-4f5b60964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1950</Words>
  <Characters>2032</Characters>
  <Lines>0</Lines>
  <Paragraphs>0</Paragraphs>
  <TotalTime>3</TotalTime>
  <ScaleCrop>false</ScaleCrop>
  <LinksUpToDate>false</LinksUpToDate>
  <CharactersWithSpaces>2059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2022-12-15T02:59:00Z</dcterms:created>
  <dc:creator>蒋东云</dc:creator>
  <cp:lastModifiedBy>三寸旧城- mello#</cp:lastModifiedBy>
  <cp:lastPrinted>2026-03-18T04:01:00Z</cp:lastPrinted>
  <dcterms:modified xsi:type="dcterms:W3CDTF">2026-03-27T03:21:36Z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914C57A8D2B04498B029E2D2DA4430A9_13</vt:lpwstr>
  </property>
  <property fmtid="{D5CDD505-2E9C-101B-9397-08002B2CF9AE}" pid="4" name="KSOTemplateDocerSaveRecord">
    <vt:lpwstr>eyJoZGlkIjoiOWUxNzNlNTY3ZjIyMDI3ZmYwZjNjYmJlNjc1ZTZmY2QiLCJ1c2VySWQiOiIxODk5NzQ3MjcifQ==</vt:lpwstr>
  </property>
</Properties>
</file>