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3EF3">
      <w:pPr>
        <w:jc w:val="center"/>
        <w:rPr>
          <w:rFonts w:hint="eastAsia" w:asciiTheme="majorEastAsia" w:hAnsiTheme="majorEastAsia" w:eastAsiaTheme="majorEastAsia" w:cstheme="majorEastAsia"/>
          <w:b/>
          <w:color w:val="000000"/>
          <w:sz w:val="44"/>
          <w:szCs w:val="44"/>
          <w:lang w:val="en-US" w:eastAsia="zh-CN"/>
        </w:rPr>
      </w:pPr>
      <w:r>
        <w:rPr>
          <w:rFonts w:hint="eastAsia" w:asciiTheme="majorEastAsia" w:hAnsiTheme="majorEastAsia" w:eastAsiaTheme="majorEastAsia" w:cstheme="majorEastAsia"/>
          <w:b/>
          <w:color w:val="000000"/>
          <w:sz w:val="44"/>
          <w:szCs w:val="44"/>
          <w:lang w:eastAsia="zh-CN"/>
        </w:rPr>
        <w:t>洛隆县林草局</w:t>
      </w:r>
      <w:r>
        <w:rPr>
          <w:rFonts w:hint="eastAsia" w:asciiTheme="majorEastAsia" w:hAnsiTheme="majorEastAsia" w:eastAsiaTheme="majorEastAsia" w:cstheme="majorEastAsia"/>
          <w:b/>
          <w:color w:val="000000"/>
          <w:sz w:val="44"/>
          <w:szCs w:val="44"/>
          <w:lang w:val="en-US" w:eastAsia="zh-CN"/>
        </w:rPr>
        <w:t>2024年度</w:t>
      </w:r>
      <w:r>
        <w:rPr>
          <w:rFonts w:hint="eastAsia" w:asciiTheme="majorEastAsia" w:hAnsiTheme="majorEastAsia" w:eastAsiaTheme="majorEastAsia" w:cstheme="majorEastAsia"/>
          <w:b/>
          <w:color w:val="000000"/>
          <w:sz w:val="44"/>
          <w:szCs w:val="44"/>
        </w:rPr>
        <w:t>林业行政执法</w:t>
      </w:r>
      <w:r>
        <w:rPr>
          <w:rFonts w:hint="eastAsia" w:asciiTheme="majorEastAsia" w:hAnsiTheme="majorEastAsia" w:eastAsiaTheme="majorEastAsia" w:cstheme="majorEastAsia"/>
          <w:b/>
          <w:color w:val="000000"/>
          <w:sz w:val="44"/>
          <w:szCs w:val="44"/>
          <w:lang w:eastAsia="zh-CN"/>
        </w:rPr>
        <w:t>总体情况报告</w:t>
      </w:r>
    </w:p>
    <w:p w14:paraId="129D5EFF">
      <w:pPr>
        <w:jc w:val="center"/>
        <w:rPr>
          <w:rFonts w:hint="eastAsia" w:asciiTheme="majorEastAsia" w:hAnsiTheme="majorEastAsia" w:eastAsiaTheme="majorEastAsia" w:cstheme="majorEastAsia"/>
          <w:b/>
          <w:color w:val="000000"/>
          <w:sz w:val="10"/>
          <w:szCs w:val="10"/>
        </w:rPr>
      </w:pPr>
    </w:p>
    <w:p w14:paraId="124ACEAA">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eastAsia="仿宋_GB2312"/>
          <w:color w:val="000000"/>
          <w:sz w:val="32"/>
          <w:szCs w:val="32"/>
          <w:lang w:eastAsia="zh-CN"/>
        </w:rPr>
        <w:t>西藏自治区</w:t>
      </w:r>
      <w:r>
        <w:rPr>
          <w:rFonts w:hint="eastAsia" w:ascii="仿宋_GB2312" w:eastAsia="仿宋_GB2312"/>
          <w:color w:val="000000"/>
          <w:sz w:val="32"/>
          <w:szCs w:val="32"/>
        </w:rPr>
        <w:t>人民政府办公</w:t>
      </w:r>
      <w:r>
        <w:rPr>
          <w:rFonts w:hint="eastAsia" w:ascii="仿宋_GB2312" w:eastAsia="仿宋_GB2312"/>
          <w:color w:val="000000"/>
          <w:sz w:val="32"/>
          <w:szCs w:val="32"/>
          <w:lang w:eastAsia="zh-CN"/>
        </w:rPr>
        <w:t>厅</w:t>
      </w:r>
      <w:r>
        <w:rPr>
          <w:rFonts w:hint="eastAsia" w:ascii="仿宋_GB2312" w:eastAsia="仿宋_GB2312"/>
          <w:color w:val="000000"/>
          <w:sz w:val="32"/>
          <w:szCs w:val="32"/>
        </w:rPr>
        <w:t>关于</w:t>
      </w:r>
      <w:r>
        <w:rPr>
          <w:rFonts w:hint="eastAsia" w:ascii="仿宋_GB2312" w:eastAsia="仿宋_GB2312"/>
          <w:color w:val="000000"/>
          <w:sz w:val="32"/>
          <w:szCs w:val="32"/>
          <w:lang w:eastAsia="zh-CN"/>
        </w:rPr>
        <w:t>印发</w:t>
      </w:r>
      <w:r>
        <w:rPr>
          <w:rFonts w:hint="eastAsia" w:ascii="仿宋_GB2312" w:eastAsia="仿宋_GB2312"/>
          <w:color w:val="000000"/>
          <w:sz w:val="32"/>
          <w:szCs w:val="32"/>
        </w:rPr>
        <w:t>〈</w:t>
      </w:r>
      <w:r>
        <w:rPr>
          <w:rFonts w:hint="eastAsia" w:ascii="仿宋_GB2312" w:eastAsia="仿宋_GB2312"/>
          <w:color w:val="000000"/>
          <w:sz w:val="32"/>
          <w:szCs w:val="32"/>
          <w:lang w:eastAsia="zh-CN"/>
        </w:rPr>
        <w:t>西藏自治区提升行政执法质量三年行动计划实施方案（</w:t>
      </w:r>
      <w:r>
        <w:rPr>
          <w:rFonts w:hint="eastAsia" w:ascii="仿宋_GB2312" w:eastAsia="仿宋_GB2312"/>
          <w:color w:val="000000"/>
          <w:sz w:val="32"/>
          <w:szCs w:val="32"/>
          <w:lang w:val="en-US" w:eastAsia="zh-CN"/>
        </w:rPr>
        <w:t>2023—2025年</w:t>
      </w:r>
      <w:r>
        <w:rPr>
          <w:rFonts w:hint="eastAsia" w:ascii="仿宋_GB2312" w:eastAsia="仿宋_GB2312"/>
          <w:color w:val="000000"/>
          <w:sz w:val="32"/>
          <w:szCs w:val="32"/>
          <w:lang w:eastAsia="zh-CN"/>
        </w:rPr>
        <w:t>）</w:t>
      </w:r>
      <w:r>
        <w:rPr>
          <w:rFonts w:hint="eastAsia" w:ascii="仿宋_GB2312" w:eastAsia="仿宋_GB2312"/>
          <w:color w:val="000000"/>
          <w:sz w:val="32"/>
          <w:szCs w:val="32"/>
        </w:rPr>
        <w:t>〉的通知》（</w:t>
      </w:r>
      <w:r>
        <w:rPr>
          <w:rFonts w:hint="eastAsia" w:ascii="仿宋_GB2312" w:eastAsia="仿宋_GB2312"/>
          <w:color w:val="000000"/>
          <w:sz w:val="32"/>
          <w:szCs w:val="32"/>
          <w:lang w:eastAsia="zh-CN"/>
        </w:rPr>
        <w:t>藏政</w:t>
      </w:r>
      <w:r>
        <w:rPr>
          <w:rFonts w:hint="eastAsia" w:ascii="仿宋_GB2312" w:eastAsia="仿宋_GB2312"/>
          <w:color w:val="000000"/>
          <w:sz w:val="32"/>
          <w:szCs w:val="32"/>
        </w:rPr>
        <w:t>办发[20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号）文件精神，结合我局林政执法工作实际，对我局</w:t>
      </w:r>
      <w:r>
        <w:rPr>
          <w:rFonts w:hint="eastAsia" w:ascii="仿宋_GB2312" w:eastAsia="仿宋_GB2312"/>
          <w:color w:val="000000"/>
          <w:sz w:val="32"/>
          <w:szCs w:val="32"/>
          <w:lang w:eastAsia="zh-CN"/>
        </w:rPr>
        <w:t>林业行政</w:t>
      </w:r>
      <w:r>
        <w:rPr>
          <w:rFonts w:hint="eastAsia" w:ascii="仿宋_GB2312" w:eastAsia="仿宋_GB2312"/>
          <w:color w:val="000000"/>
          <w:sz w:val="32"/>
          <w:szCs w:val="32"/>
        </w:rPr>
        <w:t>执法工作进行了全面梳理总结，现将相关工作总</w:t>
      </w:r>
      <w:r>
        <w:rPr>
          <w:rFonts w:hint="eastAsia" w:ascii="仿宋_GB2312" w:eastAsia="仿宋_GB2312"/>
          <w:color w:val="000000"/>
          <w:sz w:val="32"/>
          <w:szCs w:val="32"/>
          <w:lang w:eastAsia="zh-CN"/>
        </w:rPr>
        <w:t>体情况报告</w:t>
      </w:r>
      <w:r>
        <w:rPr>
          <w:rFonts w:hint="eastAsia" w:ascii="仿宋_GB2312" w:eastAsia="仿宋_GB2312"/>
          <w:color w:val="000000"/>
          <w:sz w:val="32"/>
          <w:szCs w:val="32"/>
        </w:rPr>
        <w:t>如下：</w:t>
      </w:r>
    </w:p>
    <w:p w14:paraId="3379F16B">
      <w:pPr>
        <w:ind w:firstLine="640" w:firstLineChars="200"/>
        <w:rPr>
          <w:rFonts w:hint="eastAsia" w:ascii="黑体" w:eastAsia="黑体"/>
          <w:color w:val="000000"/>
          <w:sz w:val="32"/>
          <w:szCs w:val="32"/>
        </w:rPr>
      </w:pPr>
      <w:r>
        <w:rPr>
          <w:rFonts w:hint="eastAsia" w:ascii="黑体" w:eastAsia="黑体"/>
          <w:color w:val="000000"/>
          <w:sz w:val="32"/>
          <w:szCs w:val="32"/>
        </w:rPr>
        <w:t>一、依法行政、强化管理，提高林业行政水平，规范林</w:t>
      </w:r>
      <w:r>
        <w:rPr>
          <w:rFonts w:hint="eastAsia" w:ascii="黑体" w:eastAsia="黑体"/>
          <w:color w:val="000000"/>
          <w:sz w:val="32"/>
          <w:szCs w:val="32"/>
          <w:lang w:eastAsia="zh-CN"/>
        </w:rPr>
        <w:t>草</w:t>
      </w:r>
      <w:r>
        <w:rPr>
          <w:rFonts w:hint="eastAsia" w:ascii="黑体" w:eastAsia="黑体"/>
          <w:color w:val="000000"/>
          <w:sz w:val="32"/>
          <w:szCs w:val="32"/>
        </w:rPr>
        <w:t>资源管理工作</w:t>
      </w:r>
    </w:p>
    <w:p w14:paraId="1262B8FD">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我局</w:t>
      </w:r>
      <w:r>
        <w:rPr>
          <w:rFonts w:hint="eastAsia" w:ascii="仿宋_GB2312" w:eastAsia="仿宋_GB2312"/>
          <w:color w:val="000000"/>
          <w:sz w:val="32"/>
          <w:szCs w:val="32"/>
        </w:rPr>
        <w:t>现有具备林政执法资格人员</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名，为增强执法人员的</w:t>
      </w:r>
      <w:r>
        <w:rPr>
          <w:rFonts w:hint="eastAsia" w:ascii="仿宋_GB2312" w:eastAsia="仿宋_GB2312"/>
          <w:color w:val="000000"/>
          <w:sz w:val="32"/>
          <w:szCs w:val="32"/>
          <w:lang w:eastAsia="zh-CN"/>
        </w:rPr>
        <w:t>法治</w:t>
      </w:r>
      <w:r>
        <w:rPr>
          <w:rFonts w:hint="eastAsia" w:ascii="仿宋_GB2312" w:eastAsia="仿宋_GB2312"/>
          <w:color w:val="000000"/>
          <w:sz w:val="32"/>
          <w:szCs w:val="32"/>
        </w:rPr>
        <w:t>意识和业务工作能力，积极组织执法人员参加相关培训，进一步加强政治理论、法律法规、业务知识等方面的学习，不断提高林业行政执法工作水平。向广大社会群体全面公开林业行政许可项目、办事流程、办理时限和公开承诺等项目，同时向社会大众公开举报电话和举报信箱，广泛接受社会监督和批评。</w:t>
      </w:r>
    </w:p>
    <w:p w14:paraId="093DD09E">
      <w:pPr>
        <w:ind w:firstLine="640" w:firstLineChars="200"/>
        <w:rPr>
          <w:rFonts w:hint="eastAsia" w:ascii="黑体" w:eastAsia="黑体"/>
          <w:color w:val="000000"/>
          <w:sz w:val="32"/>
          <w:szCs w:val="32"/>
        </w:rPr>
      </w:pPr>
      <w:r>
        <w:rPr>
          <w:rFonts w:hint="eastAsia" w:ascii="黑体" w:eastAsia="黑体"/>
          <w:color w:val="000000"/>
          <w:sz w:val="32"/>
          <w:szCs w:val="32"/>
        </w:rPr>
        <w:t>二、加大宣传力度，努力营造执法环境</w:t>
      </w:r>
    </w:p>
    <w:p w14:paraId="259275C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在加强自身法律知识学习的同时，注重对广大群众的</w:t>
      </w:r>
      <w:r>
        <w:rPr>
          <w:rFonts w:hint="eastAsia" w:ascii="仿宋_GB2312" w:eastAsia="仿宋_GB2312"/>
          <w:color w:val="000000"/>
          <w:sz w:val="32"/>
          <w:szCs w:val="32"/>
          <w:lang w:eastAsia="zh-CN"/>
        </w:rPr>
        <w:t>法治</w:t>
      </w:r>
      <w:r>
        <w:rPr>
          <w:rFonts w:hint="eastAsia" w:ascii="仿宋_GB2312" w:eastAsia="仿宋_GB2312"/>
          <w:color w:val="000000"/>
          <w:sz w:val="32"/>
          <w:szCs w:val="32"/>
        </w:rPr>
        <w:t>宣传，不断增强全民生态保护意识，营造良好的林业执法氛围。充分利用“12·4”全国</w:t>
      </w:r>
      <w:r>
        <w:rPr>
          <w:rFonts w:hint="eastAsia" w:ascii="仿宋_GB2312" w:eastAsia="仿宋_GB2312"/>
          <w:color w:val="000000"/>
          <w:sz w:val="32"/>
          <w:szCs w:val="32"/>
          <w:lang w:eastAsia="zh-CN"/>
        </w:rPr>
        <w:t>法治</w:t>
      </w:r>
      <w:r>
        <w:rPr>
          <w:rFonts w:hint="eastAsia" w:ascii="仿宋_GB2312" w:eastAsia="仿宋_GB2312"/>
          <w:color w:val="000000"/>
          <w:sz w:val="32"/>
          <w:szCs w:val="32"/>
        </w:rPr>
        <w:t>宣传日活动、</w:t>
      </w:r>
      <w:r>
        <w:rPr>
          <w:rFonts w:hint="eastAsia" w:ascii="仿宋_GB2312" w:eastAsia="仿宋_GB2312"/>
          <w:color w:val="000000"/>
          <w:sz w:val="32"/>
          <w:szCs w:val="32"/>
          <w:lang w:val="en-US" w:eastAsia="zh-CN"/>
        </w:rPr>
        <w:t>八</w:t>
      </w:r>
      <w:r>
        <w:rPr>
          <w:rFonts w:hint="eastAsia" w:ascii="仿宋_GB2312" w:eastAsia="仿宋_GB2312"/>
          <w:color w:val="000000"/>
          <w:sz w:val="32"/>
          <w:szCs w:val="32"/>
        </w:rPr>
        <w:t>·五普法活动以及</w:t>
      </w:r>
      <w:r>
        <w:rPr>
          <w:rFonts w:hint="eastAsia" w:ascii="仿宋_GB2312" w:eastAsia="仿宋_GB2312"/>
          <w:color w:val="000000"/>
          <w:sz w:val="32"/>
          <w:szCs w:val="32"/>
          <w:lang w:eastAsia="zh-CN"/>
        </w:rPr>
        <w:t>联合各相关执法部门深入各乡（镇），川藏铁路重点路段，</w:t>
      </w:r>
      <w:r>
        <w:rPr>
          <w:rFonts w:hint="eastAsia" w:ascii="仿宋_GB2312" w:eastAsia="仿宋_GB2312"/>
          <w:color w:val="000000"/>
          <w:sz w:val="32"/>
          <w:szCs w:val="32"/>
        </w:rPr>
        <w:t>采取悬挂横幅、设立警示牌、发放宣传单、利用宣传车播放宣传资料等多种形式</w:t>
      </w:r>
      <w:r>
        <w:rPr>
          <w:rFonts w:hint="eastAsia" w:ascii="仿宋_GB2312" w:eastAsia="仿宋_GB2312"/>
          <w:color w:val="000000"/>
          <w:sz w:val="32"/>
          <w:szCs w:val="32"/>
          <w:lang w:eastAsia="zh-CN"/>
        </w:rPr>
        <w:t>集中宣讲活动。本年度我局</w:t>
      </w:r>
      <w:r>
        <w:rPr>
          <w:rFonts w:hint="eastAsia" w:ascii="仿宋_GB2312" w:hAnsi="Times New Roman" w:eastAsia="仿宋_GB2312" w:cs="Times New Roman"/>
          <w:sz w:val="32"/>
          <w:szCs w:val="32"/>
        </w:rPr>
        <w:t>共</w:t>
      </w:r>
      <w:r>
        <w:rPr>
          <w:rFonts w:hint="eastAsia" w:ascii="仿宋_GB2312" w:eastAsia="仿宋_GB2312"/>
          <w:color w:val="000000"/>
          <w:sz w:val="32"/>
          <w:szCs w:val="32"/>
        </w:rPr>
        <w:t>向广大干部群众发放藏、汉两种文字的《森林法》、</w:t>
      </w:r>
      <w:r>
        <w:rPr>
          <w:rFonts w:hint="eastAsia" w:ascii="仿宋_GB2312" w:eastAsia="仿宋_GB2312"/>
          <w:color w:val="000000"/>
          <w:sz w:val="32"/>
          <w:szCs w:val="32"/>
          <w:lang w:eastAsia="zh-CN"/>
        </w:rPr>
        <w:t>《森林草原防火条例》、</w:t>
      </w:r>
      <w:r>
        <w:rPr>
          <w:rFonts w:hint="eastAsia" w:ascii="仿宋_GB2312" w:eastAsia="仿宋_GB2312"/>
          <w:color w:val="000000"/>
          <w:sz w:val="32"/>
          <w:szCs w:val="32"/>
        </w:rPr>
        <w:t>《野生动</w:t>
      </w:r>
      <w:r>
        <w:rPr>
          <w:rFonts w:hint="eastAsia" w:ascii="仿宋_GB2312" w:eastAsia="仿宋_GB2312"/>
          <w:color w:val="000000"/>
          <w:sz w:val="32"/>
          <w:szCs w:val="32"/>
          <w:lang w:eastAsia="zh-CN"/>
        </w:rPr>
        <w:t>植</w:t>
      </w:r>
      <w:r>
        <w:rPr>
          <w:rFonts w:hint="eastAsia" w:ascii="仿宋_GB2312" w:eastAsia="仿宋_GB2312"/>
          <w:color w:val="000000"/>
          <w:sz w:val="32"/>
          <w:szCs w:val="32"/>
        </w:rPr>
        <w:t>物保护法》等</w:t>
      </w:r>
      <w:r>
        <w:rPr>
          <w:rFonts w:hint="eastAsia" w:ascii="仿宋_GB2312" w:hAnsi="Times New Roman" w:eastAsia="仿宋_GB2312" w:cs="Times New Roman"/>
          <w:sz w:val="32"/>
          <w:szCs w:val="32"/>
        </w:rPr>
        <w:t>宣传资料</w:t>
      </w:r>
      <w:r>
        <w:rPr>
          <w:rFonts w:hint="eastAsia" w:ascii="仿宋_GB2312" w:hAnsi="Times New Roman" w:eastAsia="仿宋_GB2312" w:cs="Times New Roman"/>
          <w:sz w:val="32"/>
          <w:szCs w:val="32"/>
          <w:lang w:val="en-US" w:eastAsia="zh-CN"/>
        </w:rPr>
        <w:t>6000</w:t>
      </w:r>
      <w:r>
        <w:rPr>
          <w:rFonts w:hint="eastAsia" w:ascii="仿宋_GB2312" w:hAnsi="Times New Roman" w:eastAsia="仿宋_GB2312" w:cs="Times New Roman"/>
          <w:sz w:val="32"/>
          <w:szCs w:val="32"/>
        </w:rPr>
        <w:t>余份，发放宣传纸</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00个、帽子</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顶</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，悬挂横幅</w:t>
      </w:r>
      <w:r>
        <w:rPr>
          <w:rFonts w:hint="eastAsia" w:ascii="仿宋_GB2312" w:hAnsi="Times New Roman" w:eastAsia="仿宋_GB2312" w:cs="Times New Roman"/>
          <w:sz w:val="32"/>
          <w:szCs w:val="32"/>
          <w:lang w:val="en-US" w:eastAsia="zh-CN"/>
        </w:rPr>
        <w:t>4</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条、动用宣传车</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辆、累计受教育群众达</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0000余人。</w:t>
      </w:r>
      <w:r>
        <w:rPr>
          <w:rFonts w:hint="eastAsia" w:ascii="仿宋_GB2312" w:eastAsia="仿宋_GB2312"/>
          <w:color w:val="000000"/>
          <w:sz w:val="32"/>
          <w:szCs w:val="32"/>
        </w:rPr>
        <w:t>为他们讲解保护森林资源的重要性和必要性，使他们更进一步地充分认识到保护好森林资源是事关个人、集体、国家的大事。通过一系列的宣传教育活动，不断增强全民</w:t>
      </w:r>
      <w:r>
        <w:rPr>
          <w:rFonts w:hint="eastAsia" w:ascii="仿宋_GB2312" w:eastAsia="仿宋_GB2312"/>
          <w:color w:val="000000"/>
          <w:sz w:val="32"/>
          <w:szCs w:val="32"/>
          <w:lang w:eastAsia="zh-CN"/>
        </w:rPr>
        <w:t>法治</w:t>
      </w:r>
      <w:r>
        <w:rPr>
          <w:rFonts w:hint="eastAsia" w:ascii="仿宋_GB2312" w:eastAsia="仿宋_GB2312"/>
          <w:color w:val="000000"/>
          <w:sz w:val="32"/>
          <w:szCs w:val="32"/>
        </w:rPr>
        <w:t>意识和生态优患意识，使广大干部群众在思想上不断提高依法护林认识，行动上正确处理发展经济、保护资源、建设生态三者之间的关系，形成全社会关注林业，全民建设生态的良好氛围。</w:t>
      </w:r>
    </w:p>
    <w:p w14:paraId="269DDB1A">
      <w:pPr>
        <w:ind w:firstLine="640" w:firstLineChars="200"/>
        <w:rPr>
          <w:rFonts w:hint="eastAsia" w:ascii="黑体" w:eastAsia="黑体"/>
          <w:color w:val="000000"/>
          <w:sz w:val="32"/>
          <w:szCs w:val="32"/>
          <w:lang w:eastAsia="zh-CN"/>
        </w:rPr>
      </w:pPr>
      <w:r>
        <w:rPr>
          <w:rFonts w:hint="eastAsia" w:ascii="黑体" w:eastAsia="黑体"/>
          <w:color w:val="000000"/>
          <w:sz w:val="32"/>
          <w:szCs w:val="32"/>
        </w:rPr>
        <w:t>三、完善制度，规范行政执法行为</w:t>
      </w:r>
      <w:r>
        <w:rPr>
          <w:rFonts w:hint="eastAsia" w:ascii="黑体" w:eastAsia="黑体"/>
          <w:color w:val="000000"/>
          <w:sz w:val="32"/>
          <w:szCs w:val="32"/>
          <w:lang w:eastAsia="zh-CN"/>
        </w:rPr>
        <w:t>（</w:t>
      </w:r>
      <w:r>
        <w:rPr>
          <w:rFonts w:hint="eastAsia" w:ascii="黑体" w:eastAsia="黑体"/>
          <w:color w:val="000000"/>
          <w:sz w:val="32"/>
          <w:szCs w:val="32"/>
          <w:lang w:val="en-US" w:eastAsia="zh-CN"/>
        </w:rPr>
        <w:t>三项制度</w:t>
      </w:r>
      <w:r>
        <w:rPr>
          <w:rFonts w:hint="eastAsia" w:ascii="黑体" w:eastAsia="黑体"/>
          <w:color w:val="000000"/>
          <w:sz w:val="32"/>
          <w:szCs w:val="32"/>
          <w:lang w:eastAsia="zh-CN"/>
        </w:rPr>
        <w:t>）</w:t>
      </w:r>
    </w:p>
    <w:p w14:paraId="75F14D2D">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（一）建立健全行政执法制度。为进一步推进我局依法行政工作，健全行政执法制度，规范行政执法，明确法律责任，提高执法水平，我局逐步制定和完善了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洛隆县林草局行政执法公示制度</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洛隆县林草局行政执法全过程记录制度</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洛隆县林草局行政执法重大执法决定法治审核制度</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相应的执法工作制度和执法人员禁令等规章制度，切实将法律、法规、规章赋予的行政执法职权分解到具体执法岗位和执法人员，明确职责、权限和责任，建立行之有效的监督机制，做到有法可依、有法必依、执法必严、违法必究，确保林业和相关法律、法规和规章得到全面正确实施。</w:t>
      </w:r>
    </w:p>
    <w:p w14:paraId="4974357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规范行政执法程序。我局执法人员认真学习领会法律、法规和林业政策规定，严格按照《森林法》、《森林法实施条例》、《行政处罚法》，执法过程中能够做到依法办事、依法行政。为确保行政执法工作合法、公平、公正，我局将办理刑事案件流程、林业行政处罚程序等相关行政执法工作办事流程都上墙，充分向广大群众公开、公示，做到保障执法工作公开透明，积极争取广大群众的支持和监督。同时为了维护法律尊严和执法形象，在执法活动中，严厉杜绝出现越权行政，吃、拿、卡、要，林业罚款不开票等不良执法行为。做到亮证执法、秉公执法、文明执法、依法执法、准确执法，规范程序合法。</w:t>
      </w:r>
    </w:p>
    <w:p w14:paraId="60A4C7B6">
      <w:pPr>
        <w:ind w:firstLine="640" w:firstLineChars="200"/>
        <w:rPr>
          <w:rFonts w:hint="eastAsia" w:ascii="黑体" w:eastAsia="黑体"/>
          <w:color w:val="000000"/>
          <w:sz w:val="32"/>
          <w:szCs w:val="32"/>
          <w:lang w:val="en-US" w:eastAsia="zh-CN"/>
        </w:rPr>
      </w:pPr>
      <w:r>
        <w:rPr>
          <w:rFonts w:hint="eastAsia" w:ascii="黑体" w:eastAsia="黑体"/>
          <w:color w:val="000000"/>
          <w:sz w:val="32"/>
          <w:szCs w:val="32"/>
        </w:rPr>
        <w:t>四、进一步加强林政执法力度，</w:t>
      </w:r>
      <w:r>
        <w:rPr>
          <w:rFonts w:hint="eastAsia" w:ascii="黑体" w:eastAsia="黑体"/>
          <w:color w:val="000000"/>
          <w:sz w:val="32"/>
          <w:szCs w:val="32"/>
          <w:lang w:val="en-US" w:eastAsia="zh-CN"/>
        </w:rPr>
        <w:t>现成有效震慑。</w:t>
      </w:r>
    </w:p>
    <w:p w14:paraId="738119B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我局进一步加大林政执法工作力度，依法保护好现有森林资源，</w:t>
      </w:r>
      <w:r>
        <w:rPr>
          <w:rFonts w:hint="eastAsia" w:ascii="仿宋_GB2312" w:eastAsia="仿宋_GB2312"/>
          <w:color w:val="000000"/>
          <w:sz w:val="32"/>
          <w:szCs w:val="32"/>
          <w:lang w:val="en-US" w:eastAsia="zh-CN"/>
        </w:rPr>
        <w:t>依法依规查处违规占用林草地等案件1件</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罚款623.69元，行政许可27件，行政强制为0件，</w:t>
      </w:r>
      <w:r>
        <w:rPr>
          <w:rFonts w:hint="eastAsia" w:ascii="仿宋_GB2312" w:eastAsia="仿宋_GB2312"/>
          <w:color w:val="000000"/>
          <w:sz w:val="32"/>
          <w:szCs w:val="32"/>
        </w:rPr>
        <w:t>认真组织开展“严打整治专项行动”，在省道沿线、偏僻山区、重点林区等重点区域，组织专门力量，深入开展重点打击非法盗伐、滥伐林木、非法收购、运输木材等林业违法犯罪行为；组织开展我县林木保护专项活动，以重点抽查、突击检查等方式从严从重从快严厉打击乱砍滥伐林木违法行为，强有力地震慑违法犯罪分子的嚣张气焰。</w:t>
      </w:r>
    </w:p>
    <w:p w14:paraId="5A47CE07">
      <w:pPr>
        <w:ind w:firstLine="640" w:firstLineChars="200"/>
        <w:rPr>
          <w:rFonts w:hint="eastAsia" w:ascii="黑体" w:eastAsia="黑体"/>
          <w:color w:val="000000"/>
          <w:sz w:val="32"/>
          <w:szCs w:val="32"/>
          <w:lang w:eastAsia="zh-CN"/>
        </w:rPr>
      </w:pPr>
      <w:r>
        <w:rPr>
          <w:rFonts w:hint="eastAsia" w:ascii="黑体" w:eastAsia="黑体"/>
          <w:color w:val="000000"/>
          <w:sz w:val="32"/>
          <w:szCs w:val="32"/>
        </w:rPr>
        <w:t>五、存在的问题</w:t>
      </w:r>
      <w:r>
        <w:rPr>
          <w:rFonts w:hint="eastAsia" w:ascii="黑体" w:eastAsia="黑体"/>
          <w:color w:val="000000"/>
          <w:sz w:val="32"/>
          <w:szCs w:val="32"/>
          <w:lang w:eastAsia="zh-CN"/>
        </w:rPr>
        <w:t>及下一步工作计划</w:t>
      </w:r>
    </w:p>
    <w:p w14:paraId="6357EE5C">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随着新时期林业发展，林业的地位越来越高，保护森林资源工作任务越来越重，目前配备的执法力量和技术水平，已远远不能满足保护森林资源工作需求，林业行政执法工作难度大，严重制约着我县林业建设步伐。</w:t>
      </w:r>
    </w:p>
    <w:p w14:paraId="63B54504">
      <w:pPr>
        <w:ind w:firstLine="640" w:firstLineChars="200"/>
        <w:rPr>
          <w:rFonts w:hint="eastAsia" w:ascii="仿宋" w:hAnsi="仿宋" w:eastAsia="仿宋" w:cs="仿宋"/>
          <w:b w:val="0"/>
          <w:bCs w:val="0"/>
          <w:sz w:val="32"/>
          <w:szCs w:val="32"/>
          <w:lang w:val="en-US" w:eastAsia="zh-CN"/>
        </w:rPr>
      </w:pPr>
      <w:r>
        <w:rPr>
          <w:rFonts w:hint="eastAsia" w:ascii="仿宋_GB2312" w:eastAsia="仿宋_GB2312"/>
          <w:color w:val="000000"/>
          <w:sz w:val="32"/>
          <w:szCs w:val="32"/>
        </w:rPr>
        <w:t>（二）执法人员专业水平、执法人员办案技巧能力有待进一步提高等问题</w:t>
      </w:r>
      <w:r>
        <w:rPr>
          <w:rFonts w:hint="eastAsia" w:ascii="仿宋" w:hAnsi="仿宋" w:eastAsia="仿宋" w:cs="仿宋"/>
          <w:b w:val="0"/>
          <w:bCs w:val="0"/>
          <w:sz w:val="32"/>
          <w:szCs w:val="32"/>
          <w:lang w:val="en-US" w:eastAsia="zh-CN"/>
        </w:rPr>
        <w:t>。</w:t>
      </w:r>
    </w:p>
    <w:p w14:paraId="43A630D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下一步工作中我局将认真贯彻落实二十大关于依法治国的各项方针政策和习近平法治思想，严格按照区、市、县法治办的要求，通过进一步学习宣传国家最新的政策和法律法规知识，查找不足及时改进，力争依法行政工作水平不断提升;积极组织开展</w:t>
      </w:r>
      <w:r>
        <w:rPr>
          <w:rFonts w:hint="eastAsia" w:ascii="仿宋_GB2312" w:hAnsi="宋体" w:eastAsia="仿宋_GB2312"/>
          <w:sz w:val="32"/>
          <w:szCs w:val="32"/>
        </w:rPr>
        <w:t>“法律六进”，加</w:t>
      </w:r>
      <w:r>
        <w:rPr>
          <w:rFonts w:hint="eastAsia" w:ascii="仿宋_GB2312" w:hAnsi="宋体" w:eastAsia="仿宋_GB2312"/>
          <w:sz w:val="32"/>
          <w:szCs w:val="32"/>
          <w:lang w:eastAsia="zh-CN"/>
        </w:rPr>
        <w:t>大</w:t>
      </w:r>
      <w:r>
        <w:rPr>
          <w:rFonts w:hint="eastAsia" w:ascii="仿宋_GB2312" w:hAnsi="宋体" w:eastAsia="仿宋_GB2312"/>
          <w:sz w:val="32"/>
          <w:szCs w:val="32"/>
        </w:rPr>
        <w:t>重点对象林区、道路两旁、重点地段</w:t>
      </w:r>
      <w:r>
        <w:rPr>
          <w:rFonts w:hint="eastAsia" w:ascii="仿宋_GB2312" w:hAnsi="宋体" w:eastAsia="仿宋_GB2312"/>
          <w:sz w:val="32"/>
          <w:szCs w:val="32"/>
          <w:lang w:eastAsia="zh-CN"/>
        </w:rPr>
        <w:t>法治</w:t>
      </w:r>
      <w:r>
        <w:rPr>
          <w:rFonts w:hint="eastAsia" w:ascii="仿宋_GB2312" w:hAnsi="宋体" w:eastAsia="仿宋_GB2312"/>
          <w:sz w:val="32"/>
          <w:szCs w:val="32"/>
        </w:rPr>
        <w:t>宣传教育</w:t>
      </w:r>
      <w:r>
        <w:rPr>
          <w:rFonts w:hint="eastAsia" w:ascii="仿宋_GB2312" w:hAnsi="宋体" w:eastAsia="仿宋_GB2312"/>
          <w:sz w:val="32"/>
          <w:szCs w:val="32"/>
          <w:lang w:eastAsia="zh-CN"/>
        </w:rPr>
        <w:t>活动，</w:t>
      </w:r>
      <w:r>
        <w:rPr>
          <w:rFonts w:hint="eastAsia" w:ascii="仿宋" w:hAnsi="仿宋" w:eastAsia="仿宋" w:cs="仿宋"/>
          <w:b w:val="0"/>
          <w:bCs w:val="0"/>
          <w:sz w:val="32"/>
          <w:szCs w:val="32"/>
          <w:lang w:val="en-US" w:eastAsia="zh-CN"/>
        </w:rPr>
        <w:t>对干部群众的将学法、普法、懂法、用法和守法工作落到实处</w:t>
      </w:r>
      <w:r>
        <w:rPr>
          <w:rFonts w:hint="eastAsia" w:ascii="仿宋" w:hAnsi="仿宋" w:eastAsia="仿宋" w:cs="仿宋"/>
          <w:sz w:val="32"/>
          <w:szCs w:val="32"/>
          <w:lang w:val="en-US" w:eastAsia="zh-CN"/>
        </w:rPr>
        <w:t>，积极推进全局依法行政工作迈上新台阶。</w:t>
      </w:r>
    </w:p>
    <w:p w14:paraId="6592BDC3">
      <w:pPr>
        <w:ind w:firstLine="640" w:firstLineChars="200"/>
        <w:jc w:val="right"/>
        <w:rPr>
          <w:rFonts w:hint="eastAsia" w:ascii="仿宋" w:hAnsi="仿宋" w:eastAsia="仿宋" w:cs="仿宋"/>
          <w:sz w:val="32"/>
          <w:szCs w:val="32"/>
          <w:lang w:val="en-US" w:eastAsia="zh-CN"/>
        </w:rPr>
      </w:pPr>
    </w:p>
    <w:p w14:paraId="34558855">
      <w:pPr>
        <w:ind w:firstLine="640" w:firstLineChars="200"/>
        <w:jc w:val="right"/>
        <w:rPr>
          <w:rFonts w:hint="eastAsia" w:ascii="仿宋" w:hAnsi="仿宋" w:eastAsia="仿宋" w:cs="仿宋"/>
          <w:sz w:val="32"/>
          <w:szCs w:val="32"/>
          <w:lang w:val="en-US" w:eastAsia="zh-CN"/>
        </w:rPr>
      </w:pPr>
    </w:p>
    <w:p w14:paraId="3FD8925A">
      <w:pPr>
        <w:ind w:firstLine="640" w:firstLineChars="200"/>
        <w:jc w:val="right"/>
        <w:rPr>
          <w:rFonts w:hint="eastAsia" w:ascii="仿宋" w:hAnsi="仿宋" w:eastAsia="仿宋" w:cs="仿宋"/>
          <w:sz w:val="32"/>
          <w:szCs w:val="32"/>
          <w:lang w:val="en-US" w:eastAsia="zh-CN"/>
        </w:rPr>
      </w:pPr>
    </w:p>
    <w:p w14:paraId="0D160755">
      <w:pPr>
        <w:ind w:firstLine="640" w:firstLineChars="200"/>
        <w:jc w:val="right"/>
        <w:rPr>
          <w:rFonts w:hint="eastAsia" w:ascii="仿宋" w:hAnsi="仿宋" w:eastAsia="仿宋" w:cs="仿宋"/>
          <w:sz w:val="32"/>
          <w:szCs w:val="32"/>
          <w:lang w:val="en-US" w:eastAsia="zh-CN"/>
        </w:rPr>
      </w:pPr>
    </w:p>
    <w:p w14:paraId="39C29376">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洛隆县林业和草原局</w:t>
      </w:r>
    </w:p>
    <w:p w14:paraId="034F1F01">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2025年4月7</w:t>
      </w:r>
      <w:bookmarkStart w:id="0" w:name="_GoBack"/>
      <w:bookmarkEnd w:id="0"/>
      <w:r>
        <w:rPr>
          <w:rFonts w:hint="eastAsia" w:ascii="仿宋" w:hAnsi="仿宋" w:eastAsia="仿宋" w:cs="仿宋"/>
          <w:sz w:val="32"/>
          <w:szCs w:val="32"/>
          <w:lang w:val="en-US" w:eastAsia="zh-CN"/>
        </w:rPr>
        <w:t>日</w:t>
      </w:r>
    </w:p>
    <w:p w14:paraId="55E665BD">
      <w:pPr>
        <w:jc w:val="both"/>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ZWQwMTcxOTY0OWJhYWNjYjIwYjg0YzM3NDUyOTQifQ=="/>
  </w:docVars>
  <w:rsids>
    <w:rsidRoot w:val="00000000"/>
    <w:rsid w:val="00BF1B0C"/>
    <w:rsid w:val="024B2495"/>
    <w:rsid w:val="075D74CE"/>
    <w:rsid w:val="088728A3"/>
    <w:rsid w:val="09894C46"/>
    <w:rsid w:val="0AB53AD7"/>
    <w:rsid w:val="0B962801"/>
    <w:rsid w:val="15A477FE"/>
    <w:rsid w:val="16713ED7"/>
    <w:rsid w:val="190971CD"/>
    <w:rsid w:val="1964525B"/>
    <w:rsid w:val="198E56F1"/>
    <w:rsid w:val="1D5D60BD"/>
    <w:rsid w:val="20AA21CE"/>
    <w:rsid w:val="23AB09AF"/>
    <w:rsid w:val="258B4553"/>
    <w:rsid w:val="26406EF7"/>
    <w:rsid w:val="276A7D1D"/>
    <w:rsid w:val="2D17796B"/>
    <w:rsid w:val="2D9F4824"/>
    <w:rsid w:val="30E36A99"/>
    <w:rsid w:val="32737A6E"/>
    <w:rsid w:val="35206CFB"/>
    <w:rsid w:val="3E1958BD"/>
    <w:rsid w:val="40BC0487"/>
    <w:rsid w:val="467B0D05"/>
    <w:rsid w:val="47116F86"/>
    <w:rsid w:val="47D263C3"/>
    <w:rsid w:val="4B60265A"/>
    <w:rsid w:val="4C1B18A7"/>
    <w:rsid w:val="4C2254C2"/>
    <w:rsid w:val="4D0E4287"/>
    <w:rsid w:val="4E98118B"/>
    <w:rsid w:val="51735698"/>
    <w:rsid w:val="51E07077"/>
    <w:rsid w:val="520C0A34"/>
    <w:rsid w:val="588A3A56"/>
    <w:rsid w:val="58D42829"/>
    <w:rsid w:val="5A5D4D34"/>
    <w:rsid w:val="5BAE2CA0"/>
    <w:rsid w:val="5C677C40"/>
    <w:rsid w:val="657D5FF6"/>
    <w:rsid w:val="6DFC032E"/>
    <w:rsid w:val="75DF47B2"/>
    <w:rsid w:val="7A014471"/>
    <w:rsid w:val="7C670B4E"/>
    <w:rsid w:val="7FF9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1891</Words>
  <Characters>1925</Characters>
  <Lines>0</Lines>
  <Paragraphs>0</Paragraphs>
  <TotalTime>40</TotalTime>
  <ScaleCrop>false</ScaleCrop>
  <LinksUpToDate>false</LinksUpToDate>
  <CharactersWithSpaces>1925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2023-12-25T09:30:00Z</dcterms:created>
  <dc:creator>Administrator</dc:creator>
  <cp:lastModifiedBy>Administrator</cp:lastModifiedBy>
  <cp:lastPrinted>2024-04-07T11:51:00Z</cp:lastPrinted>
  <dcterms:modified xsi:type="dcterms:W3CDTF">2025-04-07T02:28:27Z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22379660198C4A5D8468F272B469EF99</vt:lpwstr>
  </property>
  <property fmtid="{D5CDD505-2E9C-101B-9397-08002B2CF9AE}" pid="4" name="KSOTemplateDocerSaveRecord">
    <vt:lpwstr>eyJoZGlkIjoiYTJhZWQwMTcxOTY0OWJhYWNjYjIwYjg0YzM3NDUyOTQifQ==</vt:lpwstr>
  </property>
</Properties>
</file>