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904D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左贡县商务局2025年法治政府建设工作</w:t>
      </w:r>
    </w:p>
    <w:p w14:paraId="3A61D4E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开展情况</w:t>
      </w:r>
    </w:p>
    <w:p w14:paraId="1EAF07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DB4DB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今年以来我局在自治区、市、县委县政府的坚强领导下，及司法部门的指导和帮助下，全局严格遵守法治政府建设的各项要求，依法履行商务职责职能、完善制度建设、坚持文明日常检查，有效地维护了商贸领域的经营秩序。现将具体情况汇报如下：</w:t>
      </w:r>
    </w:p>
    <w:p w14:paraId="41DBA2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一、工作开展情况</w:t>
      </w:r>
    </w:p>
    <w:p w14:paraId="4EB1E1C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 xml:space="preserve">  （一）依法履行商务部门职能，健全组织领导，强化组织保障，推进工作责任落实</w:t>
      </w:r>
    </w:p>
    <w:p w14:paraId="21C69E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深入贯彻落实《优化营商环境条例》和《西藏自治区企业权益保护办法》，坚持依法行政，持续推进依法行政决策、深化机制体制改革、严格落实商务信息公开、规范行政权力运行等工作，切实把依法行政工作贯穿到商务实际工作的全过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。为推进法治政府建设工作的深入开展，按照商务职责职能，我局调整优化了法治政府建设工作领导小组，办公室设在商务局，具体负责此项工作，为法治工作落实提供坚实组织保障。同时我局将法治政府建设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工作纳入年度重点工作清单，细化年度法治政府建设任务台账，明确责任分工、时间节点，确保各项工作落地见效。</w:t>
      </w:r>
    </w:p>
    <w:p w14:paraId="5B7A124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（二）加强教育培训，提高依法行政意识</w:t>
      </w:r>
    </w:p>
    <w:p w14:paraId="28879A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持续强化全局干部学法用法能力，我局高度重视干部依法行政意识与能力的培养，严格落实干部学法制度，通过深入学习习近平新时代中国特色社会主义思想、党的二十大及二十届历次全会精神、习近平总书记关于西藏工作的重要指示和新时代党的治藏方略、宪法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商务领域相关法律法规，组织参加各级相关部门开展的专题教育培训、线上学法课堂等形式，让全局干部精准掌握国家法律政策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和行业监管规定，进一步增强责任意识、法律意识和依法办事能力。</w:t>
      </w:r>
    </w:p>
    <w:p w14:paraId="70C9338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（三）加强法制宣传，增强法治意识</w:t>
      </w:r>
    </w:p>
    <w:p w14:paraId="4C4C57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是开展主题法律宣传活动，结合国家宪法日暨全国法制宣传日、消费者权益保护日、安全生产月等特殊时间节点，在商贸企业集中区域、农贸市场、商圈商超等场所开展多形式法律教育宣传活动，加强对商务领域企业工作人员、经营户的精准普法宣传。二是深化 “执法普法” 融合实践，严格按照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“谁执法，谁普法”“谁服务，谁普法” 原则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在日常商务监督执法、跨部门联合执法行动及企业服务过程中落实普法责任，面对面向相关企业、个体经营户普及其生产经营涉及的商务、市场监管、安全生产、消费者权益保护等法律知识，逐步提升企业、个体经营户的法律意识和依法经营能力，保障企业、经营户合法经营和安全生产活动有序开展。</w:t>
      </w:r>
    </w:p>
    <w:p w14:paraId="2299198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（四）坚持严格规范公正文明执法，切实提高执法能力</w:t>
      </w:r>
    </w:p>
    <w:p w14:paraId="19EF39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一是健全商务行政监督执法岗位责任制，结合商务领域监管新形势新要求，进一步细化执法职能和岗位具体责任，明确执法流程和工作标准。二是强化执法队伍建设，严格执法人员资格管理，定期组织执法人员开展业务培训和执法能力考核，确保执法人员持证上岗、规范执法。三是加大精准执法检查力度，聚焦成品油流通、电子商务、商贸流通、冷链物流等重点领域，定期开展商务执法及跨部门联合执法检查，建立问题台账，实行销号管理，限期督促整改，切实把问题解决在萌芽状态。四是规范执法行为，在执法过程中严格按照法律法规要求开展执法工作，规范执法文书制作、执法程序履行，切实维护商务领域执法行为的规范性和严肃性。</w:t>
      </w:r>
    </w:p>
    <w:p w14:paraId="7305A1C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（五）做好政务信息公开，提高工作透明度</w:t>
      </w:r>
    </w:p>
    <w:p w14:paraId="1BDA74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是压实政务公开工作责任，结合商务局职能职责，将政务公开工作任务细化，责任落实到具体个人，形成层层抓落实的工作格局，确保商务各项工作有序推进。二是拓宽政务公开渠道，主动将政策法规、办事流程、工作动态、通知公告、惠企政策等内容，通过政府门户网站、微信公众号、农贸市场及各超市、快递物流、加油站行业微信群等线上线下渠道及时向社会公开，自觉接受群众、企业和社会各界监督。</w:t>
      </w:r>
    </w:p>
    <w:p w14:paraId="750177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二、存在的问题</w:t>
      </w:r>
    </w:p>
    <w:p w14:paraId="50BED91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（一）工作制度有待进一步完善</w:t>
      </w:r>
    </w:p>
    <w:p w14:paraId="36C7A9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商务领域高质量发展的新形势与法治政府建设的新工作要求下，我局现有相关工作制度仍存在短板，制度的执行力度和落地成效有待进一步加强，特别是在依法行政精细化、政务服务高效化等方面仍需持续提升。</w:t>
      </w:r>
    </w:p>
    <w:p w14:paraId="45B6F6A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（二）普法学习教育宣传需加强</w:t>
      </w:r>
    </w:p>
    <w:p w14:paraId="1FE9EE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普法宣传方式仍较为单一，创新形式不足，线上宣传内容针对性、趣味性有待提升，线下宣传覆盖面仍有拓展空间，难以充分调动干部、群众的参与性和积极性，宣传效果未达预期；全局干部法律知识系统性学习有待进一步加强，主动学法、自觉普法的主动性和积极性仍需持续提高。</w:t>
      </w:r>
    </w:p>
    <w:p w14:paraId="7CBAA01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（三）执法能力建设仍有提升空间</w:t>
      </w:r>
    </w:p>
    <w:p w14:paraId="47A492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面对商务领域新业态、新模式不断涌现的现状，执法人员对新兴领域监管的法律知识和业务能力有待加强，跨部门联合执法的协同效率仍需优化，执法信息化、智能化应用水平有待提升。</w:t>
      </w:r>
    </w:p>
    <w:p w14:paraId="50DB8B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三、下一步工作计划</w:t>
      </w:r>
    </w:p>
    <w:p w14:paraId="436576D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（一）完善制度机制，夯实法治建设基础</w:t>
      </w:r>
    </w:p>
    <w:p w14:paraId="6529FE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进一步健全法治工作制度机制，牢固树立新时代法治理念，切实加强对局法治工作的全面领导，结合工作实际修订完善依法行政、学法普法、执法监管以及日常管理等相关制度，形成系统完备、科学规范、运行有效的制度体系，确保各项工作有法可依、有章可循、有迹可查；依法全面履行商务领域行政管理职能，努力实现依法规范、公平高效的工作目标。</w:t>
      </w:r>
    </w:p>
    <w:p w14:paraId="07BF9F7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（二）强化教育培训，提升干部法治素养</w:t>
      </w:r>
    </w:p>
    <w:p w14:paraId="2C2AA0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继续把法律知识学习教育深度融入党支部 “三会一课”、主题党日等学习活动中，制定年度学法计划，丰富学法形式，组织开展商务领域法律法规专题学习、案例研讨、知识竞赛等活动，不断提高全局干部职工法治意识、法律修养，增强法治观念和依法履职能力。</w:t>
      </w:r>
    </w:p>
    <w:p w14:paraId="676BFA9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left"/>
        <w:textAlignment w:val="auto"/>
        <w:rPr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（三）创新宣传方式，营造良好法治氛围</w:t>
      </w:r>
    </w:p>
    <w:p w14:paraId="39C89F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强法治政府建设宣传工作，充分利用政府门户网站、微信公众号、行业微信群等线上平台，制作发布通俗易懂、形式新颖的商务法律法规短视频、图文解读等宣传内容，开展针对性普法宣传教育；同时引导督促企业落实主体责任，组织开展内部法律知识学习宣传活动，推动形成政企联动、全民参与的商务法治宣传格局，营造良好的商务法治氛围。</w:t>
      </w:r>
    </w:p>
    <w:p w14:paraId="5E5225D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（四）深化政务公开，畅通政企沟通渠道</w:t>
      </w:r>
    </w:p>
    <w:p w14:paraId="7B09DC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持续加强政务信息公开工作，优化公开内容和渠道，提升信息公开的及时性、准确性和全面性；进一步完善商务领域投诉举报渠道，健全投诉举报受理、交办、反馈机制，做好政务信息公开反馈工作及政策精准解读与舆情监测、处置工作，及时回应企业和群众关切。</w:t>
      </w:r>
    </w:p>
    <w:p w14:paraId="6AFDD66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（五）加强能力建设，提升执法监管水平</w:t>
      </w:r>
    </w:p>
    <w:p w14:paraId="7F7192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聚焦商务领域重点监管任务和新兴业态监管需求，加强执法人员业务培训和实战演练，提升执法人员对新领域、新问题的监管执法能力；进一步优化跨部门联合执法协同机制，加强与市场监管、应急管理、公安等部门的沟通协作，提升联合执法效率；积极推进执法信息化建设，运用数字化手段提升执法监管的精准性和智能化水平，切实维护商贸领域市场经营秩序。</w:t>
      </w:r>
    </w:p>
    <w:p w14:paraId="78E93C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A6546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5355F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3D310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112B7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左贡县经济信息和商务局</w:t>
      </w:r>
    </w:p>
    <w:p w14:paraId="603240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2026 年 3月 24日</w:t>
      </w:r>
    </w:p>
    <w:p w14:paraId="247B74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D667A"/>
    <w:rsid w:val="229842F5"/>
    <w:rsid w:val="403F3A2D"/>
    <w:rsid w:val="4BE22436"/>
    <w:rsid w:val="683A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2627</Words>
  <Characters>2634</Characters>
  <Lines>0</Lines>
  <Paragraphs>0</Paragraphs>
  <TotalTime>12</TotalTime>
  <ScaleCrop>false</ScaleCrop>
  <LinksUpToDate>false</LinksUpToDate>
  <CharactersWithSpaces>2645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ONTHEWAY520</cp:lastModifiedBy>
  <dcterms:modified xsi:type="dcterms:W3CDTF">2026-03-26T09:04:55Z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eyJoZGlkIjoiNTIwMzRjMDJiMTVhNTQ3M2EwNDk5MzM0NjFlNWIyMDEiLCJ1c2VySWQiOiIyOTIzNzYzIn0=</vt:lpwstr>
  </property>
  <property fmtid="{D5CDD505-2E9C-101B-9397-08002B2CF9AE}" pid="4" name="ICV">
    <vt:lpwstr>46982E7CF15843F7B1D2B127D198261B_13</vt:lpwstr>
  </property>
</Properties>
</file>