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166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绕金乡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年法治政府建设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年度工作报告</w:t>
      </w:r>
    </w:p>
    <w:p w14:paraId="21FAC7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2025年，绕金乡深入贯彻落实法治思想,紧紧围绕法治政府建设的总体目标，按照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上级关于法治政府建设工作的要求，扎实推进法治政府建设各项工作，现将工作情况报告如下：</w:t>
      </w:r>
    </w:p>
    <w:p w14:paraId="706EA82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Style w:val="5"/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  <w:t>主要举措和成效</w:t>
      </w:r>
    </w:p>
    <w:p w14:paraId="25F0758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加强组织领导，切实压实法治政府建设工作责任。绕金乡成立了以乡党委书记为组长的法治政府建设工作领导小组，明确了各办的职责分工，形成了主要领导亲自抓、分管领导具体抓、各办协同抓的工作格局。法治政府建设工作领导小组定期召开专题会议，研究部署法治政府建设工作，及时解决工作中存在的问题。今年以来，把思想作为理论学习中心组学习、党支部集中学习重点内容，共召开3次专题会议。</w:t>
      </w:r>
    </w:p>
    <w:p w14:paraId="73E1837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强化法治宣传，着力营造遵法守法用法的法治氛围。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深入开展“八五”普法工作，制定了年度普法工作计划，明确了普法重点和任务。坚持把开展学习贯彻思想作为头等大事和首要任务，带动村两委开展专题学习。立足新发展阶段、贯彻新发展理念、构建新发展格局需要，联合各村深入村内开展法律法规宣传。在乡司法所成立法律服务联系点。深化“法律进学校”，深入绕金乡小学开展宪法、民法典、未成年人保护法、预防未成年人犯罪法、家庭教育促进法等法治教育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结合“3·15”消费者权益保护日、“6·26”国际禁毒日、“12·4”国家宪法日等重要时间节点，组织开展形式多样的法治宣传活动，充分利用网络、LED显示屏、横幅等现代传媒作用，开展形式多样、内容丰富的法治宣传教育活动。今年以来，共举办法律知识宣讲场30次；悬挂横幅15余次；发放普法资料2500多份（册）。乡平安法治和宗教事务办公室深入开展宣传活动，持续提高了群众的法治意识和法律素养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加强对乡干部的法治培训，通过举办专题讲座、法律知识竞赛等形式，提高乡村干部的依法执政能力和水平。推进“法律明白人”培养，在村内培养“法律明白人”34人，实现社区“法律明白人”全覆盖。</w:t>
      </w:r>
    </w:p>
    <w:p w14:paraId="73EE6A1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规范行政决策，持续推进依法行政。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加强规范性文件管理，严格按照法定程序制定规范性文件，并进行合法性审查和备案。做好行政决策规范性文件的审理备案制度。遵循“事前审查、事中监督、事后备案”的工作程序，坚持每年清理与现行法律、法规和政策相抵触的规范性文件，保证相关规定的统一实施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全面推行行政执法“三项制度”，加强对行政执法人员的培训和管理，规范行政执法行为，提高行政执法水平。由县司法局统一聘请的1名人民调解员，充分发挥力量，深入探讨依法行政中的难点、热点问题，合力化解基层矛盾。</w:t>
      </w:r>
    </w:p>
    <w:p w14:paraId="429C8C0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加强政务公开，打造阳光政府。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建立健全了政务公开制度，明确了政务公开的内容、形式和程序。按照县政府“全面推进政务公开”的总体要求，在公开内容上坚持以“公开是原则、不公开是例外”的原则，注重整体把控、基层实践，稳步推进各村政务公开工作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通过政务公开栏等渠道，及时公开政府信息，接受群众监督。努力拓展政务公开渠道，推进诚信政府建设，积极组织机关人员参加政府信息公开条例网络培训，及时录入政务信息，坚持政务公开制度，不断延伸公开领域，自觉接受社会监督，提高机关政务工作的透明度和公信力。在此基础上，积极回应群众关切，对群众反映的问题及时进行处理和答复，提高了政府的公信力。</w:t>
      </w:r>
    </w:p>
    <w:p w14:paraId="721B8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（五）化解矛盾纠纷，维护社会稳定。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建立健全了矛盾纠纷多元化解机制，加强人民调解、行政调解、司法调解的衔接配合，有效化解了各类矛盾纠纷。持续开展人民调解、诉调对接、公调对接等矛盾纠纷多元化化解工作，妥善处理12345诉求件和信访事项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spacing w:val="7"/>
          <w:kern w:val="0"/>
          <w:sz w:val="32"/>
          <w:szCs w:val="32"/>
          <w:lang w:val="en-US" w:eastAsia="zh-CN" w:bidi="ar"/>
        </w:rPr>
        <w:t>加强信访工作，落实领导包案制度，及时解决群众合理诉求，维护了社会稳定。今年以来，全乡共调解各类矛盾纠纷6件，做到纠纷发现在苗头，解决在基层，调解率达100%，有效保障全乡上下和谐稳定。</w:t>
      </w:r>
    </w:p>
    <w:p w14:paraId="3DCF51C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  <w:t>存在的不足和原因</w:t>
      </w:r>
    </w:p>
    <w:p w14:paraId="33D8FD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干部法治意识和依法行政能力有待进一步提高。</w:t>
      </w:r>
    </w:p>
    <w:p w14:paraId="4EE25A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法治宣传教育的形式和内容还不够丰富，针对性和实效性有待增强。</w:t>
      </w:r>
    </w:p>
    <w:p w14:paraId="612C178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  <w:t>党政主要负责人履行推进法治建设第一责任人职责情况。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学习习近平法治思想纳入党委理论学习中心组、每周集中学习中，组织全乡干部学习贯彻习近平法治思想、党的二十大精神等。同时召开党政主要负责人带头讲法，进而不断提搞干部法治素养，做到了学法、懂法、守法、用法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深入各村、学校，通过横幅、宣传栏、电子屏显、法治讲座等多种形式，开展了用电、用火、用气、食品安全、道路安全、煨桑、森林防火、矛盾纠纷排查调处等方面法治宣传教育活动。</w:t>
      </w:r>
    </w:p>
    <w:p w14:paraId="0AB5850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  <w:t>下一步工作计划</w:t>
      </w:r>
    </w:p>
    <w:p w14:paraId="5674EE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加强对乡村干部的法治培训，提高其法治意识和依法行政能力。深入学习思想，运用各类融媒体手段和平台，发挥好各类普法阵地的作用，推动思想学习宣传工作向面上拓展、向基层延伸、向群众贴近，做到入脑入心、走深走实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创新法治宣传教育形式和内容，增强法治宣传教育的针对性和实效性。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加大开展普法工作的指导、支持力度，提升普法工作水平。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四是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进一步加强矛盾纠纷排查化解工作，维护社会稳定。</w:t>
      </w:r>
    </w:p>
    <w:p w14:paraId="6EC699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69CAC3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A39EAB5">
      <w:pPr>
        <w:bidi w:val="0"/>
        <w:rPr>
          <w:rFonts w:hint="eastAsia"/>
          <w:lang w:val="en-US" w:eastAsia="zh-CN"/>
        </w:rPr>
      </w:pPr>
    </w:p>
    <w:p w14:paraId="24D9D8A7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6D06E5">
      <w:pPr>
        <w:tabs>
          <w:tab w:val="left" w:pos="7363"/>
        </w:tabs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中共左贡县绕金乡委员会</w:t>
      </w:r>
    </w:p>
    <w:p w14:paraId="4B419699">
      <w:pPr>
        <w:tabs>
          <w:tab w:val="left" w:pos="7363"/>
        </w:tabs>
        <w:bidi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2026年3月25日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15198F"/>
    <w:multiLevelType w:val="singleLevel"/>
    <w:tmpl w:val="EF1519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3E7C2CD"/>
    <w:multiLevelType w:val="singleLevel"/>
    <w:tmpl w:val="63E7C2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iODgzODk2ZGM0YmMzMTZkYzNjY2Y4MTFkNjllMjYifQ=="/>
  </w:docVars>
  <w:rsids>
    <w:rsidRoot w:val="69296A72"/>
    <w:rsid w:val="15822E26"/>
    <w:rsid w:val="20532607"/>
    <w:rsid w:val="32D00AB0"/>
    <w:rsid w:val="34211D1D"/>
    <w:rsid w:val="44562E10"/>
    <w:rsid w:val="45636F83"/>
    <w:rsid w:val="4C7107E7"/>
    <w:rsid w:val="54A11E85"/>
    <w:rsid w:val="5AEB5C08"/>
    <w:rsid w:val="65113B54"/>
    <w:rsid w:val="69296A72"/>
    <w:rsid w:val="6EA57495"/>
    <w:rsid w:val="74797513"/>
    <w:rsid w:val="7CB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1998</Words>
  <Characters>2026</Characters>
  <Lines>0</Lines>
  <Paragraphs>0</Paragraphs>
  <TotalTime>8</TotalTime>
  <ScaleCrop>false</ScaleCrop>
  <LinksUpToDate>false</LinksUpToDate>
  <CharactersWithSpaces>2059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2024-10-22T08:57:00Z</dcterms:created>
  <dc:creator>言一</dc:creator>
  <cp:lastModifiedBy>那那</cp:lastModifiedBy>
  <cp:lastPrinted>2026-03-04T09:20:00Z</cp:lastPrinted>
  <dcterms:modified xsi:type="dcterms:W3CDTF">2026-03-26T03:48:37Z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7C4B7DD6C1434E7B83A60FC175855E1E_13</vt:lpwstr>
  </property>
  <property fmtid="{D5CDD505-2E9C-101B-9397-08002B2CF9AE}" pid="4" name="KSOTemplateDocerSaveRecord">
    <vt:lpwstr>eyJoZGlkIjoiNmZiZWQ4MmNkM2MxZDhlNmExNTk3YThjNzk3YjhkNjciLCJ1c2VySWQiOiI4OTU1NzE3MDAifQ==</vt:lpwstr>
  </property>
</Properties>
</file>